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54" w:rsidRPr="00DA461B" w:rsidRDefault="00543A8E" w:rsidP="00506C2D">
      <w:pPr>
        <w:ind w:left="5103" w:firstLine="113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:rsidR="005C7706" w:rsidRDefault="00FD78BD" w:rsidP="00506C2D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</w:t>
      </w:r>
      <w:r w:rsidR="005C7706">
        <w:rPr>
          <w:rFonts w:eastAsia="Calibri"/>
          <w:sz w:val="28"/>
          <w:szCs w:val="28"/>
        </w:rPr>
        <w:t xml:space="preserve"> </w:t>
      </w:r>
      <w:r w:rsidR="00320F54" w:rsidRPr="00DA461B">
        <w:rPr>
          <w:rFonts w:eastAsia="Calibri"/>
          <w:sz w:val="28"/>
          <w:szCs w:val="28"/>
        </w:rPr>
        <w:t>НИИ</w:t>
      </w:r>
      <w:r w:rsidR="00543A8E">
        <w:rPr>
          <w:rFonts w:eastAsia="Calibri"/>
          <w:sz w:val="28"/>
          <w:szCs w:val="28"/>
        </w:rPr>
        <w:t xml:space="preserve"> </w:t>
      </w:r>
      <w:r w:rsidR="005C7706">
        <w:rPr>
          <w:rFonts w:eastAsia="Calibri"/>
          <w:sz w:val="28"/>
          <w:szCs w:val="28"/>
        </w:rPr>
        <w:t xml:space="preserve">статистики </w:t>
      </w:r>
    </w:p>
    <w:p w:rsidR="00320F54" w:rsidRPr="00DA461B" w:rsidRDefault="00320F54" w:rsidP="00506C2D">
      <w:pPr>
        <w:ind w:left="5103"/>
        <w:rPr>
          <w:rFonts w:eastAsia="Calibri"/>
          <w:sz w:val="28"/>
          <w:szCs w:val="28"/>
        </w:rPr>
      </w:pPr>
      <w:r w:rsidRPr="00DA461B">
        <w:rPr>
          <w:rFonts w:eastAsia="Calibri"/>
          <w:sz w:val="28"/>
          <w:szCs w:val="28"/>
        </w:rPr>
        <w:t>Росстата</w:t>
      </w:r>
    </w:p>
    <w:p w:rsidR="00320F54" w:rsidRPr="00DA461B" w:rsidRDefault="00320F54" w:rsidP="00506C2D">
      <w:pPr>
        <w:ind w:left="5103"/>
        <w:rPr>
          <w:rFonts w:eastAsia="Calibri"/>
          <w:sz w:val="28"/>
          <w:szCs w:val="28"/>
        </w:rPr>
      </w:pPr>
      <w:r w:rsidRPr="00DA461B">
        <w:rPr>
          <w:rFonts w:eastAsia="Calibri"/>
          <w:sz w:val="28"/>
          <w:szCs w:val="28"/>
        </w:rPr>
        <w:t>_________</w:t>
      </w:r>
      <w:r w:rsidR="00FD78BD">
        <w:rPr>
          <w:rFonts w:eastAsia="Calibri"/>
          <w:sz w:val="28"/>
          <w:szCs w:val="28"/>
        </w:rPr>
        <w:t>___</w:t>
      </w:r>
      <w:r w:rsidR="005C7706">
        <w:rPr>
          <w:rFonts w:eastAsia="Calibri"/>
          <w:sz w:val="28"/>
          <w:szCs w:val="28"/>
        </w:rPr>
        <w:t>______</w:t>
      </w:r>
      <w:r w:rsidRPr="00DA461B">
        <w:rPr>
          <w:rFonts w:eastAsia="Calibri"/>
          <w:sz w:val="28"/>
          <w:szCs w:val="28"/>
        </w:rPr>
        <w:t xml:space="preserve"> Р.А. </w:t>
      </w:r>
      <w:proofErr w:type="spellStart"/>
      <w:r w:rsidRPr="00DA461B">
        <w:rPr>
          <w:rFonts w:eastAsia="Calibri"/>
          <w:sz w:val="28"/>
          <w:szCs w:val="28"/>
        </w:rPr>
        <w:t>Хамзин</w:t>
      </w:r>
      <w:proofErr w:type="spellEnd"/>
    </w:p>
    <w:p w:rsidR="00320F54" w:rsidRPr="00DA461B" w:rsidRDefault="00FD78BD" w:rsidP="00506C2D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</w:t>
      </w:r>
      <w:r w:rsidR="005C7706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_» __________</w:t>
      </w:r>
      <w:r w:rsidR="005C7706">
        <w:rPr>
          <w:rFonts w:eastAsia="Calibri"/>
          <w:sz w:val="28"/>
          <w:szCs w:val="28"/>
        </w:rPr>
        <w:t>_____</w:t>
      </w:r>
      <w:r w:rsidR="00E276D9">
        <w:rPr>
          <w:rFonts w:eastAsia="Calibri"/>
          <w:sz w:val="28"/>
          <w:szCs w:val="28"/>
        </w:rPr>
        <w:t xml:space="preserve"> 2020 г.</w:t>
      </w:r>
    </w:p>
    <w:p w:rsidR="00320F54" w:rsidRDefault="00320F54" w:rsidP="00320F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7706" w:rsidRDefault="005C7706" w:rsidP="00320F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FB" w:rsidRDefault="00D752FB" w:rsidP="00320F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9" w:rsidRDefault="00E276D9" w:rsidP="00320F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9" w:rsidRDefault="00E276D9" w:rsidP="00320F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D" w:rsidRPr="00506C2D" w:rsidRDefault="00D752FB" w:rsidP="00506C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4BE7" w:rsidRPr="00506C2D" w:rsidRDefault="002A22A1" w:rsidP="00506C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D">
        <w:rPr>
          <w:rFonts w:ascii="Times New Roman" w:hAnsi="Times New Roman" w:cs="Times New Roman"/>
          <w:b/>
          <w:sz w:val="28"/>
          <w:szCs w:val="28"/>
        </w:rPr>
        <w:t>об Ученом совете Федерального государственного бюджетного учреждения «Научно-исследовательский институт</w:t>
      </w:r>
      <w:r w:rsidR="00506C2D" w:rsidRPr="00506C2D">
        <w:rPr>
          <w:rFonts w:ascii="Times New Roman" w:hAnsi="Times New Roman" w:cs="Times New Roman"/>
          <w:b/>
          <w:sz w:val="28"/>
          <w:szCs w:val="28"/>
        </w:rPr>
        <w:t xml:space="preserve"> проблем социально-</w:t>
      </w:r>
      <w:r w:rsidRPr="00506C2D">
        <w:rPr>
          <w:rFonts w:ascii="Times New Roman" w:hAnsi="Times New Roman" w:cs="Times New Roman"/>
          <w:b/>
          <w:sz w:val="28"/>
          <w:szCs w:val="28"/>
        </w:rPr>
        <w:t>экономической статистики Федеральной службы государственной статистики»</w:t>
      </w:r>
      <w:r w:rsidR="00320F54" w:rsidRPr="00506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0AF" w:rsidRDefault="00D340AF" w:rsidP="002C70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35CC4" w:rsidRPr="00B35CC4" w:rsidRDefault="00B35CC4" w:rsidP="00B35CC4">
      <w:pPr>
        <w:spacing w:line="360" w:lineRule="auto"/>
        <w:ind w:firstLine="709"/>
        <w:jc w:val="both"/>
        <w:rPr>
          <w:sz w:val="28"/>
          <w:szCs w:val="28"/>
        </w:rPr>
      </w:pPr>
      <w:r w:rsidRPr="002C705B">
        <w:rPr>
          <w:sz w:val="28"/>
          <w:szCs w:val="28"/>
        </w:rPr>
        <w:t>Положение об Ученом совете</w:t>
      </w:r>
      <w:r w:rsidRPr="002C705B">
        <w:rPr>
          <w:b/>
          <w:sz w:val="28"/>
          <w:szCs w:val="28"/>
        </w:rPr>
        <w:t xml:space="preserve"> </w:t>
      </w:r>
      <w:r w:rsidR="00D340AF" w:rsidRPr="00D340AF">
        <w:rPr>
          <w:sz w:val="28"/>
          <w:szCs w:val="28"/>
        </w:rPr>
        <w:t>(далее – Положение)</w:t>
      </w:r>
      <w:r w:rsidR="00D340AF">
        <w:rPr>
          <w:b/>
          <w:sz w:val="28"/>
          <w:szCs w:val="28"/>
        </w:rPr>
        <w:t xml:space="preserve"> </w:t>
      </w:r>
      <w:r w:rsidRPr="002C705B">
        <w:rPr>
          <w:sz w:val="28"/>
          <w:szCs w:val="28"/>
        </w:rPr>
        <w:t xml:space="preserve">разработано в соответствии с федеральными законами, регулирующими деятельность федеральных государственных бюджетных учреждений в сфере научной деятельности и Уставом Федерального </w:t>
      </w:r>
      <w:bookmarkStart w:id="0" w:name="_GoBack"/>
      <w:bookmarkEnd w:id="0"/>
      <w:r w:rsidRPr="002C705B">
        <w:rPr>
          <w:sz w:val="28"/>
          <w:szCs w:val="28"/>
        </w:rPr>
        <w:t xml:space="preserve">государственного бюджетного учреждения «Научно-исследовательский </w:t>
      </w:r>
      <w:r w:rsidRPr="00D340AF">
        <w:rPr>
          <w:sz w:val="28"/>
          <w:szCs w:val="28"/>
        </w:rPr>
        <w:t>институт</w:t>
      </w:r>
      <w:r w:rsidRPr="002C705B">
        <w:rPr>
          <w:sz w:val="28"/>
          <w:szCs w:val="28"/>
        </w:rPr>
        <w:t xml:space="preserve"> проблем социально-экономической статистики Федеральной службы государственной статистики» (далее</w:t>
      </w:r>
      <w:r w:rsidR="00543A8E">
        <w:rPr>
          <w:sz w:val="28"/>
          <w:szCs w:val="28"/>
        </w:rPr>
        <w:t xml:space="preserve"> </w:t>
      </w:r>
      <w:r w:rsidR="00543A8E" w:rsidRPr="002C705B">
        <w:rPr>
          <w:sz w:val="28"/>
          <w:szCs w:val="28"/>
        </w:rPr>
        <w:t>–</w:t>
      </w:r>
      <w:r w:rsidRPr="002C705B">
        <w:rPr>
          <w:sz w:val="28"/>
          <w:szCs w:val="28"/>
        </w:rPr>
        <w:t xml:space="preserve"> НИИ статистики Росстата).</w:t>
      </w:r>
    </w:p>
    <w:p w:rsidR="000B4BE7" w:rsidRPr="002C705B" w:rsidRDefault="002A22A1" w:rsidP="00863107">
      <w:pPr>
        <w:pStyle w:val="a4"/>
        <w:numPr>
          <w:ilvl w:val="0"/>
          <w:numId w:val="7"/>
        </w:numPr>
        <w:spacing w:before="240" w:after="240" w:line="360" w:lineRule="auto"/>
        <w:ind w:left="284" w:hanging="284"/>
        <w:jc w:val="center"/>
        <w:rPr>
          <w:b/>
          <w:sz w:val="28"/>
          <w:szCs w:val="28"/>
        </w:rPr>
      </w:pPr>
      <w:r w:rsidRPr="002C705B">
        <w:rPr>
          <w:b/>
          <w:sz w:val="28"/>
          <w:szCs w:val="28"/>
        </w:rPr>
        <w:t>Общие</w:t>
      </w:r>
      <w:r w:rsidRPr="002C705B">
        <w:rPr>
          <w:b/>
          <w:spacing w:val="-1"/>
          <w:sz w:val="28"/>
          <w:szCs w:val="28"/>
        </w:rPr>
        <w:t xml:space="preserve"> </w:t>
      </w:r>
      <w:r w:rsidR="007153D2">
        <w:rPr>
          <w:b/>
          <w:sz w:val="28"/>
          <w:szCs w:val="28"/>
        </w:rPr>
        <w:t>положения</w:t>
      </w:r>
    </w:p>
    <w:p w:rsidR="00656563" w:rsidRPr="00B35CC4" w:rsidRDefault="00656563" w:rsidP="00B35CC4">
      <w:pPr>
        <w:pStyle w:val="a4"/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35CC4">
        <w:rPr>
          <w:sz w:val="28"/>
          <w:szCs w:val="28"/>
        </w:rPr>
        <w:t xml:space="preserve">Ученый совет НИИ статистики Росстата </w:t>
      </w:r>
      <w:r w:rsidR="00D340AF">
        <w:rPr>
          <w:sz w:val="28"/>
          <w:szCs w:val="28"/>
        </w:rPr>
        <w:t xml:space="preserve">(далее </w:t>
      </w:r>
      <w:r w:rsidR="00D340AF" w:rsidRPr="002C705B">
        <w:rPr>
          <w:sz w:val="28"/>
          <w:szCs w:val="28"/>
        </w:rPr>
        <w:t>–</w:t>
      </w:r>
      <w:r w:rsidRPr="00B35CC4">
        <w:rPr>
          <w:sz w:val="28"/>
          <w:szCs w:val="28"/>
        </w:rPr>
        <w:t xml:space="preserve"> Ученый совет) является коллегиальным органом, осуществляющим </w:t>
      </w:r>
      <w:r w:rsidR="00B25430">
        <w:rPr>
          <w:sz w:val="28"/>
          <w:szCs w:val="28"/>
        </w:rPr>
        <w:t>в пределах своих  полномочий</w:t>
      </w:r>
      <w:r w:rsidR="00B25430" w:rsidRPr="00B35CC4">
        <w:rPr>
          <w:sz w:val="28"/>
          <w:szCs w:val="28"/>
        </w:rPr>
        <w:t xml:space="preserve"> </w:t>
      </w:r>
      <w:r w:rsidRPr="00B35CC4">
        <w:rPr>
          <w:sz w:val="28"/>
          <w:szCs w:val="28"/>
        </w:rPr>
        <w:t>общее руководство</w:t>
      </w:r>
      <w:r w:rsidR="00B25430">
        <w:rPr>
          <w:sz w:val="28"/>
          <w:szCs w:val="28"/>
        </w:rPr>
        <w:t xml:space="preserve"> научной</w:t>
      </w:r>
      <w:r w:rsidRPr="00B35CC4">
        <w:rPr>
          <w:sz w:val="28"/>
          <w:szCs w:val="28"/>
        </w:rPr>
        <w:t xml:space="preserve"> деятельностью НИИ статистики Росстата.</w:t>
      </w:r>
    </w:p>
    <w:p w:rsidR="00656563" w:rsidRPr="00B35CC4" w:rsidRDefault="00543A8E" w:rsidP="00B35CC4">
      <w:pPr>
        <w:pStyle w:val="a4"/>
        <w:numPr>
          <w:ilvl w:val="1"/>
          <w:numId w:val="5"/>
        </w:numPr>
        <w:tabs>
          <w:tab w:val="left" w:pos="143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53D2">
        <w:rPr>
          <w:sz w:val="28"/>
          <w:szCs w:val="28"/>
        </w:rPr>
        <w:t xml:space="preserve">своей деятельности </w:t>
      </w:r>
      <w:r w:rsidR="002A22A1" w:rsidRPr="002C705B">
        <w:rPr>
          <w:sz w:val="28"/>
          <w:szCs w:val="28"/>
        </w:rPr>
        <w:t xml:space="preserve">Ученый совет </w:t>
      </w:r>
      <w:r w:rsidR="007153D2">
        <w:rPr>
          <w:sz w:val="28"/>
          <w:szCs w:val="28"/>
        </w:rPr>
        <w:t>руководствуется</w:t>
      </w:r>
      <w:r w:rsidR="002A22A1" w:rsidRPr="002C705B">
        <w:rPr>
          <w:sz w:val="28"/>
          <w:szCs w:val="28"/>
        </w:rPr>
        <w:t xml:space="preserve"> </w:t>
      </w:r>
      <w:r w:rsidR="004134DB" w:rsidRPr="002C705B">
        <w:rPr>
          <w:sz w:val="28"/>
          <w:szCs w:val="28"/>
        </w:rPr>
        <w:t xml:space="preserve">законодательством Российской Федерации, </w:t>
      </w:r>
      <w:r w:rsidR="002A22A1" w:rsidRPr="002C705B">
        <w:rPr>
          <w:sz w:val="28"/>
          <w:szCs w:val="28"/>
        </w:rPr>
        <w:t xml:space="preserve">приказами и </w:t>
      </w:r>
      <w:r w:rsidR="00D67ED0" w:rsidRPr="002C705B">
        <w:rPr>
          <w:sz w:val="28"/>
          <w:szCs w:val="28"/>
        </w:rPr>
        <w:t>распоряжен</w:t>
      </w:r>
      <w:r w:rsidR="00C768B7" w:rsidRPr="002C705B">
        <w:rPr>
          <w:sz w:val="28"/>
          <w:szCs w:val="28"/>
        </w:rPr>
        <w:t>иями Федеральной службы государственной статистики</w:t>
      </w:r>
      <w:r w:rsidR="00D67ED0" w:rsidRPr="002C705B">
        <w:rPr>
          <w:sz w:val="28"/>
          <w:szCs w:val="28"/>
        </w:rPr>
        <w:t>, уставом НИИ статистики Росстата</w:t>
      </w:r>
      <w:r w:rsidR="00D340AF">
        <w:rPr>
          <w:sz w:val="28"/>
          <w:szCs w:val="28"/>
        </w:rPr>
        <w:t xml:space="preserve"> и настоящим П</w:t>
      </w:r>
      <w:r w:rsidR="00D67ED0" w:rsidRPr="002C705B">
        <w:rPr>
          <w:sz w:val="28"/>
          <w:szCs w:val="28"/>
        </w:rPr>
        <w:t>оложением</w:t>
      </w:r>
      <w:r w:rsidR="002A22A1" w:rsidRPr="002C705B">
        <w:rPr>
          <w:sz w:val="28"/>
          <w:szCs w:val="28"/>
        </w:rPr>
        <w:t>.</w:t>
      </w:r>
    </w:p>
    <w:p w:rsidR="000B4BE7" w:rsidRPr="002C705B" w:rsidRDefault="002A22A1" w:rsidP="002C705B">
      <w:pPr>
        <w:pStyle w:val="a4"/>
        <w:numPr>
          <w:ilvl w:val="1"/>
          <w:numId w:val="5"/>
        </w:numPr>
        <w:tabs>
          <w:tab w:val="left" w:pos="1420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Решения Ученого совета </w:t>
      </w:r>
      <w:r w:rsidR="006C0A50" w:rsidRPr="002C705B">
        <w:rPr>
          <w:sz w:val="28"/>
          <w:szCs w:val="28"/>
        </w:rPr>
        <w:t xml:space="preserve">по вопросам, входящим в его компетенцию, </w:t>
      </w:r>
      <w:r w:rsidRPr="002C705B">
        <w:rPr>
          <w:sz w:val="28"/>
          <w:szCs w:val="28"/>
        </w:rPr>
        <w:t xml:space="preserve">являются обязательными для </w:t>
      </w:r>
      <w:r w:rsidR="006C0A50" w:rsidRPr="002C705B">
        <w:rPr>
          <w:sz w:val="28"/>
          <w:szCs w:val="28"/>
        </w:rPr>
        <w:t xml:space="preserve">исполнения всеми структурными </w:t>
      </w:r>
      <w:r w:rsidR="006C0A50" w:rsidRPr="002C705B">
        <w:rPr>
          <w:sz w:val="28"/>
          <w:szCs w:val="28"/>
        </w:rPr>
        <w:lastRenderedPageBreak/>
        <w:t>подразделениями и работниками</w:t>
      </w:r>
      <w:r w:rsidR="00D67ED0" w:rsidRPr="002C705B">
        <w:rPr>
          <w:sz w:val="28"/>
          <w:szCs w:val="28"/>
        </w:rPr>
        <w:t xml:space="preserve"> НИИ статистики Росстата</w:t>
      </w:r>
      <w:r w:rsidRPr="002C705B">
        <w:rPr>
          <w:sz w:val="28"/>
          <w:szCs w:val="28"/>
        </w:rPr>
        <w:t>.</w:t>
      </w:r>
    </w:p>
    <w:p w:rsidR="000B4BE7" w:rsidRPr="002C705B" w:rsidRDefault="002A22A1" w:rsidP="002C705B">
      <w:pPr>
        <w:pStyle w:val="a4"/>
        <w:numPr>
          <w:ilvl w:val="1"/>
          <w:numId w:val="5"/>
        </w:numPr>
        <w:tabs>
          <w:tab w:val="left" w:pos="1315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Целями деятельности Ученого совета</w:t>
      </w:r>
      <w:r w:rsidRPr="002C705B">
        <w:rPr>
          <w:spacing w:val="-3"/>
          <w:sz w:val="28"/>
          <w:szCs w:val="28"/>
        </w:rPr>
        <w:t xml:space="preserve"> </w:t>
      </w:r>
      <w:r w:rsidRPr="002C705B">
        <w:rPr>
          <w:sz w:val="28"/>
          <w:szCs w:val="28"/>
        </w:rPr>
        <w:t>являются:</w:t>
      </w:r>
    </w:p>
    <w:p w:rsidR="00FD78BD" w:rsidRDefault="002A22A1" w:rsidP="00FD78B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</w:pPr>
      <w:r w:rsidRPr="002C705B">
        <w:t xml:space="preserve">общее руководство </w:t>
      </w:r>
      <w:r w:rsidR="007F6B3A" w:rsidRPr="002C705B">
        <w:t>научной</w:t>
      </w:r>
      <w:r w:rsidR="00D67ED0" w:rsidRPr="002C705B">
        <w:t xml:space="preserve"> </w:t>
      </w:r>
      <w:r w:rsidRPr="002C705B">
        <w:t>деятельностью</w:t>
      </w:r>
      <w:r w:rsidR="00D67ED0" w:rsidRPr="002C705B">
        <w:t xml:space="preserve"> НИИ статистики Росстата</w:t>
      </w:r>
      <w:r w:rsidRPr="002C705B">
        <w:t>;</w:t>
      </w:r>
    </w:p>
    <w:p w:rsidR="00FD78BD" w:rsidRDefault="002A22A1" w:rsidP="00FD78B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</w:pPr>
      <w:r w:rsidRPr="002C705B">
        <w:t>выработка научных приоритетов и принципов развития</w:t>
      </w:r>
      <w:r w:rsidR="00D67ED0" w:rsidRPr="002C705B">
        <w:t xml:space="preserve"> НИИ статистики Росстата</w:t>
      </w:r>
      <w:r w:rsidR="00FD78BD">
        <w:t>;</w:t>
      </w:r>
    </w:p>
    <w:p w:rsidR="000B4BE7" w:rsidRPr="002C705B" w:rsidRDefault="002A22A1" w:rsidP="00FD78B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</w:pPr>
      <w:r w:rsidRPr="002C705B">
        <w:t>стимулирование процесса повышения эффективности проводимых</w:t>
      </w:r>
      <w:r w:rsidR="00D67ED0" w:rsidRPr="002C705B">
        <w:t xml:space="preserve"> </w:t>
      </w:r>
      <w:r w:rsidRPr="002C705B">
        <w:t>научных исследований и разработок, каче</w:t>
      </w:r>
      <w:r w:rsidR="00D67ED0" w:rsidRPr="002C705B">
        <w:t>ственной подготовки научных кадров</w:t>
      </w:r>
      <w:r w:rsidRPr="002C705B">
        <w:t>, сохранения и наращивания материальных, финансовых и интеллектуальных ресурсов</w:t>
      </w:r>
      <w:r w:rsidR="004134DB" w:rsidRPr="002C705B">
        <w:t xml:space="preserve"> НИИ статистики Росстата.</w:t>
      </w:r>
    </w:p>
    <w:p w:rsidR="000B4BE7" w:rsidRPr="002C705B" w:rsidRDefault="002A22A1" w:rsidP="002C705B">
      <w:pPr>
        <w:pStyle w:val="a4"/>
        <w:numPr>
          <w:ilvl w:val="1"/>
          <w:numId w:val="5"/>
        </w:numPr>
        <w:tabs>
          <w:tab w:val="left" w:pos="1361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Ученый</w:t>
      </w:r>
      <w:r w:rsidRPr="002C705B">
        <w:rPr>
          <w:spacing w:val="-1"/>
          <w:sz w:val="28"/>
          <w:szCs w:val="28"/>
        </w:rPr>
        <w:t xml:space="preserve"> </w:t>
      </w:r>
      <w:r w:rsidRPr="002C705B">
        <w:rPr>
          <w:sz w:val="28"/>
          <w:szCs w:val="28"/>
        </w:rPr>
        <w:t>совет</w:t>
      </w:r>
      <w:r w:rsidR="004134DB" w:rsidRPr="002C705B">
        <w:rPr>
          <w:sz w:val="28"/>
          <w:szCs w:val="28"/>
        </w:rPr>
        <w:t xml:space="preserve"> в рамках своей компетенции</w:t>
      </w:r>
      <w:r w:rsidRPr="002C705B">
        <w:rPr>
          <w:sz w:val="28"/>
          <w:szCs w:val="28"/>
        </w:rPr>
        <w:t>:</w:t>
      </w:r>
    </w:p>
    <w:p w:rsidR="00543A8E" w:rsidRDefault="007F6B3A" w:rsidP="00FD78B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</w:pPr>
      <w:r w:rsidRPr="002C705B">
        <w:t>разрабатывает общую стратегию развития НИИ статистики Росстата;</w:t>
      </w:r>
    </w:p>
    <w:p w:rsidR="00543A8E" w:rsidRDefault="004134DB" w:rsidP="00FD78B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</w:pPr>
      <w:r w:rsidRPr="00543A8E">
        <w:t>рассматривает вопросы,</w:t>
      </w:r>
      <w:r w:rsidR="007F6B3A" w:rsidRPr="00543A8E">
        <w:t xml:space="preserve"> связанные с основными направлениями научной деятельности НИИ статистики Росстата;</w:t>
      </w:r>
    </w:p>
    <w:p w:rsidR="00543A8E" w:rsidRDefault="007F6B3A" w:rsidP="00FD78B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</w:pPr>
      <w:r w:rsidRPr="00543A8E">
        <w:t>принимает решения по вопросам совершенствования эффективности научной</w:t>
      </w:r>
      <w:r w:rsidRPr="00FD78BD">
        <w:t xml:space="preserve"> </w:t>
      </w:r>
      <w:r w:rsidRPr="00543A8E">
        <w:t>деятельности НИИ статистики Росстата;</w:t>
      </w:r>
    </w:p>
    <w:p w:rsidR="00543A8E" w:rsidRDefault="007F6B3A" w:rsidP="00FD78B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</w:pPr>
      <w:r w:rsidRPr="00543A8E">
        <w:t>вносит рекомендации о дополнениях и изменениях в локальные нормативно-правовые акты НИИ статистики Росстата;</w:t>
      </w:r>
    </w:p>
    <w:p w:rsidR="00543A8E" w:rsidRDefault="0084279F" w:rsidP="00543A8E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43A8E">
        <w:rPr>
          <w:sz w:val="28"/>
          <w:szCs w:val="28"/>
        </w:rPr>
        <w:t>обсуждает проекты планов</w:t>
      </w:r>
      <w:r w:rsidR="007F6B3A" w:rsidRPr="00543A8E">
        <w:rPr>
          <w:sz w:val="28"/>
          <w:szCs w:val="28"/>
        </w:rPr>
        <w:t xml:space="preserve"> научно-исследовательск</w:t>
      </w:r>
      <w:r w:rsidRPr="00543A8E">
        <w:rPr>
          <w:sz w:val="28"/>
          <w:szCs w:val="28"/>
        </w:rPr>
        <w:t>их</w:t>
      </w:r>
      <w:r w:rsidR="007F6B3A" w:rsidRPr="00543A8E">
        <w:rPr>
          <w:sz w:val="28"/>
          <w:szCs w:val="28"/>
        </w:rPr>
        <w:t xml:space="preserve"> работ</w:t>
      </w:r>
      <w:r w:rsidRPr="00543A8E">
        <w:rPr>
          <w:sz w:val="28"/>
          <w:szCs w:val="28"/>
        </w:rPr>
        <w:t xml:space="preserve"> и редакционно-издательской деятельности</w:t>
      </w:r>
      <w:r w:rsidR="007F6B3A" w:rsidRPr="00543A8E">
        <w:rPr>
          <w:sz w:val="28"/>
          <w:szCs w:val="28"/>
        </w:rPr>
        <w:t xml:space="preserve"> НИИ статистики Росстата</w:t>
      </w:r>
      <w:r w:rsidRPr="00543A8E">
        <w:rPr>
          <w:sz w:val="28"/>
          <w:szCs w:val="28"/>
        </w:rPr>
        <w:t>, создает редакционные коллегии для подготовки научных изданий</w:t>
      </w:r>
      <w:r w:rsidR="007F6B3A" w:rsidRPr="00543A8E">
        <w:rPr>
          <w:sz w:val="28"/>
          <w:szCs w:val="28"/>
        </w:rPr>
        <w:t>;</w:t>
      </w:r>
    </w:p>
    <w:p w:rsidR="00543A8E" w:rsidRDefault="004134DB" w:rsidP="00543A8E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43A8E">
        <w:rPr>
          <w:sz w:val="28"/>
          <w:szCs w:val="28"/>
        </w:rPr>
        <w:t>принимает решения о распределении тем государственного задани</w:t>
      </w:r>
      <w:r w:rsidR="007F6B3A" w:rsidRPr="00543A8E">
        <w:rPr>
          <w:sz w:val="28"/>
          <w:szCs w:val="28"/>
        </w:rPr>
        <w:t>я между конкретными исполнителя</w:t>
      </w:r>
      <w:r w:rsidRPr="00543A8E">
        <w:rPr>
          <w:sz w:val="28"/>
          <w:szCs w:val="28"/>
        </w:rPr>
        <w:t>ми;</w:t>
      </w:r>
    </w:p>
    <w:p w:rsidR="00543A8E" w:rsidRDefault="0084279F" w:rsidP="00543A8E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43A8E">
        <w:rPr>
          <w:sz w:val="28"/>
          <w:szCs w:val="28"/>
        </w:rPr>
        <w:t>обсуждает и выносит рекомендации по отчетам о результатах выполненных научных</w:t>
      </w:r>
      <w:r w:rsidRPr="00543A8E">
        <w:rPr>
          <w:spacing w:val="-3"/>
          <w:sz w:val="28"/>
          <w:szCs w:val="28"/>
        </w:rPr>
        <w:t xml:space="preserve"> </w:t>
      </w:r>
      <w:r w:rsidRPr="00543A8E">
        <w:rPr>
          <w:sz w:val="28"/>
          <w:szCs w:val="28"/>
        </w:rPr>
        <w:t>исследований;</w:t>
      </w:r>
    </w:p>
    <w:p w:rsidR="00543A8E" w:rsidRDefault="00C768B7" w:rsidP="00543A8E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43A8E">
        <w:rPr>
          <w:sz w:val="28"/>
          <w:szCs w:val="28"/>
        </w:rPr>
        <w:t>заслушивает доклады работников НИИ статистики Росстата и приглашенных лиц по наиболее значимым и актуальным проблемам государственной статистики</w:t>
      </w:r>
      <w:r w:rsidR="002A22A1" w:rsidRPr="00543A8E">
        <w:rPr>
          <w:sz w:val="28"/>
          <w:szCs w:val="28"/>
        </w:rPr>
        <w:t>;</w:t>
      </w:r>
    </w:p>
    <w:p w:rsidR="00526C9E" w:rsidRPr="00543A8E" w:rsidRDefault="002A22A1" w:rsidP="00543A8E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43A8E">
        <w:rPr>
          <w:sz w:val="28"/>
          <w:szCs w:val="28"/>
        </w:rPr>
        <w:t xml:space="preserve">рассматривает вопросы научного сотрудничества с другими </w:t>
      </w:r>
      <w:r w:rsidRPr="00543A8E">
        <w:rPr>
          <w:sz w:val="28"/>
          <w:szCs w:val="28"/>
        </w:rPr>
        <w:lastRenderedPageBreak/>
        <w:t xml:space="preserve">научными организациями и учебными заведениями; </w:t>
      </w:r>
    </w:p>
    <w:p w:rsidR="00526C9E" w:rsidRPr="002C705B" w:rsidRDefault="00526C9E" w:rsidP="002C705B">
      <w:pPr>
        <w:pStyle w:val="a4"/>
        <w:numPr>
          <w:ilvl w:val="0"/>
          <w:numId w:val="4"/>
        </w:numPr>
        <w:tabs>
          <w:tab w:val="left" w:pos="1027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рассматривает не реже одного раза в два года:</w:t>
      </w:r>
    </w:p>
    <w:p w:rsidR="00526C9E" w:rsidRPr="002C705B" w:rsidRDefault="00526C9E" w:rsidP="002C705B">
      <w:pPr>
        <w:pStyle w:val="a4"/>
        <w:tabs>
          <w:tab w:val="left" w:pos="1027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>результаты работы научных подразделений НИИ статистики Росстата (при необходимости);</w:t>
      </w:r>
    </w:p>
    <w:p w:rsidR="00526C9E" w:rsidRPr="002C705B" w:rsidRDefault="00526C9E" w:rsidP="002C705B">
      <w:pPr>
        <w:pStyle w:val="a4"/>
        <w:tabs>
          <w:tab w:val="left" w:pos="1027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>отчеты руководителей временных научных коллективов и научных групп</w:t>
      </w:r>
      <w:r w:rsidR="006C0A50" w:rsidRPr="002C705B">
        <w:rPr>
          <w:sz w:val="28"/>
          <w:szCs w:val="28"/>
        </w:rPr>
        <w:t>;</w:t>
      </w:r>
    </w:p>
    <w:p w:rsidR="006C0A50" w:rsidRPr="002C705B" w:rsidRDefault="00526C9E" w:rsidP="002C705B">
      <w:pPr>
        <w:pStyle w:val="a4"/>
        <w:tabs>
          <w:tab w:val="left" w:pos="1027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 xml:space="preserve">- </w:t>
      </w:r>
      <w:r w:rsidR="006C0A50" w:rsidRPr="002C705B">
        <w:rPr>
          <w:sz w:val="28"/>
          <w:szCs w:val="28"/>
        </w:rPr>
        <w:t>оценивает квалификацию научных кадров НИИ статистики Росстата, рассматривает:</w:t>
      </w:r>
    </w:p>
    <w:p w:rsidR="006C0A50" w:rsidRPr="002C705B" w:rsidRDefault="006C0A50" w:rsidP="002C705B">
      <w:pPr>
        <w:pStyle w:val="a4"/>
        <w:tabs>
          <w:tab w:val="left" w:pos="1027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>повышения квалификации кадров, подготовки научных кадров через аспирантуру;</w:t>
      </w:r>
    </w:p>
    <w:p w:rsidR="006C0A50" w:rsidRPr="002C705B" w:rsidRDefault="006C0A50" w:rsidP="002C705B">
      <w:pPr>
        <w:pStyle w:val="a4"/>
        <w:tabs>
          <w:tab w:val="left" w:pos="1027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>утверждает темы диссертаций;</w:t>
      </w:r>
    </w:p>
    <w:p w:rsidR="006C0A50" w:rsidRDefault="006C0A50" w:rsidP="002C705B">
      <w:pPr>
        <w:pStyle w:val="a4"/>
        <w:tabs>
          <w:tab w:val="left" w:pos="1027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>- в установленном порядке рассматривает вопросы о присвоении ученых званий и принимает соответствующие решения;</w:t>
      </w:r>
    </w:p>
    <w:p w:rsidR="007153D2" w:rsidRPr="002C705B" w:rsidRDefault="007153D2" w:rsidP="007153D2">
      <w:pPr>
        <w:pStyle w:val="a4"/>
        <w:tabs>
          <w:tab w:val="left" w:pos="1027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>- рассматривает иные вопросы в пределах своей компетенции.</w:t>
      </w:r>
    </w:p>
    <w:p w:rsidR="000B4BE7" w:rsidRPr="002C705B" w:rsidRDefault="002A22A1" w:rsidP="00863107">
      <w:pPr>
        <w:pStyle w:val="1"/>
        <w:numPr>
          <w:ilvl w:val="0"/>
          <w:numId w:val="6"/>
        </w:numPr>
        <w:spacing w:before="240" w:after="240" w:line="360" w:lineRule="auto"/>
        <w:ind w:left="284" w:hanging="284"/>
        <w:jc w:val="center"/>
      </w:pPr>
      <w:r w:rsidRPr="002C705B">
        <w:t>Состав Ученого</w:t>
      </w:r>
      <w:r w:rsidRPr="002C705B">
        <w:rPr>
          <w:spacing w:val="-1"/>
        </w:rPr>
        <w:t xml:space="preserve"> </w:t>
      </w:r>
      <w:r w:rsidR="007153D2">
        <w:t>совета</w:t>
      </w:r>
    </w:p>
    <w:p w:rsidR="00D662F1" w:rsidRPr="002C705B" w:rsidRDefault="002A22A1" w:rsidP="002C705B">
      <w:pPr>
        <w:pStyle w:val="a4"/>
        <w:numPr>
          <w:ilvl w:val="1"/>
          <w:numId w:val="3"/>
        </w:numPr>
        <w:tabs>
          <w:tab w:val="left" w:pos="1400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В состав Ученого совета входят по должности или в соответствии с возложенн</w:t>
      </w:r>
      <w:r w:rsidR="000A4A3A" w:rsidRPr="002C705B">
        <w:rPr>
          <w:sz w:val="28"/>
          <w:szCs w:val="28"/>
        </w:rPr>
        <w:t xml:space="preserve">ыми обязанностями директор НИИ статистики Росстата, заместитель директора по науке, </w:t>
      </w:r>
      <w:r w:rsidR="00D662F1" w:rsidRPr="002C705B">
        <w:rPr>
          <w:sz w:val="28"/>
          <w:szCs w:val="28"/>
        </w:rPr>
        <w:t>а также работник НИИ статистики Росстат</w:t>
      </w:r>
      <w:r w:rsidR="007445FA" w:rsidRPr="002C705B">
        <w:rPr>
          <w:sz w:val="28"/>
          <w:szCs w:val="28"/>
        </w:rPr>
        <w:t>а, на которого возложены обязанности ученого</w:t>
      </w:r>
      <w:r w:rsidR="00D662F1" w:rsidRPr="002C705B">
        <w:rPr>
          <w:sz w:val="28"/>
          <w:szCs w:val="28"/>
        </w:rPr>
        <w:t xml:space="preserve"> сек</w:t>
      </w:r>
      <w:r w:rsidR="007445FA" w:rsidRPr="002C705B">
        <w:rPr>
          <w:sz w:val="28"/>
          <w:szCs w:val="28"/>
        </w:rPr>
        <w:t>ретаря</w:t>
      </w:r>
      <w:r w:rsidR="00D662F1" w:rsidRPr="002C705B">
        <w:rPr>
          <w:sz w:val="28"/>
          <w:szCs w:val="28"/>
        </w:rPr>
        <w:t>.</w:t>
      </w:r>
    </w:p>
    <w:p w:rsidR="000B4BE7" w:rsidRPr="002C705B" w:rsidRDefault="00D662F1" w:rsidP="002C705B">
      <w:pPr>
        <w:pStyle w:val="a4"/>
        <w:numPr>
          <w:ilvl w:val="1"/>
          <w:numId w:val="3"/>
        </w:numPr>
        <w:tabs>
          <w:tab w:val="left" w:pos="1400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В состав Ученого совета также входят</w:t>
      </w:r>
      <w:r w:rsidR="00815A5E" w:rsidRPr="002C705B">
        <w:rPr>
          <w:sz w:val="28"/>
          <w:szCs w:val="28"/>
        </w:rPr>
        <w:t xml:space="preserve"> научные работники и высококвалифицированные специалисты НИИ статистики Росстата, Федеральной службы государственной статистики, других федеральных органов государственной власти, академических</w:t>
      </w:r>
      <w:r w:rsidR="007445FA" w:rsidRPr="002C705B">
        <w:rPr>
          <w:sz w:val="28"/>
          <w:szCs w:val="28"/>
        </w:rPr>
        <w:t xml:space="preserve">, образовательных и </w:t>
      </w:r>
      <w:r w:rsidR="00815A5E" w:rsidRPr="002C705B">
        <w:rPr>
          <w:sz w:val="28"/>
          <w:szCs w:val="28"/>
        </w:rPr>
        <w:t xml:space="preserve"> отраслевых научных организаций</w:t>
      </w:r>
      <w:r w:rsidR="002A22A1" w:rsidRPr="002C705B">
        <w:rPr>
          <w:sz w:val="28"/>
          <w:szCs w:val="28"/>
        </w:rPr>
        <w:t>.</w:t>
      </w:r>
    </w:p>
    <w:p w:rsidR="007445FA" w:rsidRPr="002C705B" w:rsidRDefault="007445FA" w:rsidP="002C705B">
      <w:pPr>
        <w:pStyle w:val="a4"/>
        <w:numPr>
          <w:ilvl w:val="1"/>
          <w:numId w:val="3"/>
        </w:numPr>
        <w:tabs>
          <w:tab w:val="left" w:pos="1400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При необходимости Ученый совет образует специализированные советы по защите диссертаций и секции.</w:t>
      </w:r>
    </w:p>
    <w:p w:rsidR="000B4BE7" w:rsidRPr="002C705B" w:rsidRDefault="002A22A1" w:rsidP="002C705B">
      <w:pPr>
        <w:pStyle w:val="a4"/>
        <w:numPr>
          <w:ilvl w:val="1"/>
          <w:numId w:val="3"/>
        </w:numPr>
        <w:tabs>
          <w:tab w:val="left" w:pos="1402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Количественный </w:t>
      </w:r>
      <w:r w:rsidR="004C7D72" w:rsidRPr="002C705B">
        <w:rPr>
          <w:sz w:val="28"/>
          <w:szCs w:val="28"/>
        </w:rPr>
        <w:t xml:space="preserve">и персональный </w:t>
      </w:r>
      <w:r w:rsidRPr="002C705B">
        <w:rPr>
          <w:sz w:val="28"/>
          <w:szCs w:val="28"/>
        </w:rPr>
        <w:t>состав Ученого совета определяется директором</w:t>
      </w:r>
      <w:r w:rsidR="006C0A50" w:rsidRPr="002C705B">
        <w:rPr>
          <w:sz w:val="28"/>
          <w:szCs w:val="28"/>
        </w:rPr>
        <w:t xml:space="preserve"> НИИ статистики Росстата</w:t>
      </w:r>
      <w:r w:rsidRPr="002C705B">
        <w:rPr>
          <w:sz w:val="28"/>
          <w:szCs w:val="28"/>
        </w:rPr>
        <w:t>.</w:t>
      </w:r>
    </w:p>
    <w:p w:rsidR="000B4BE7" w:rsidRPr="002C705B" w:rsidRDefault="002A22A1" w:rsidP="002C705B">
      <w:pPr>
        <w:pStyle w:val="a4"/>
        <w:numPr>
          <w:ilvl w:val="1"/>
          <w:numId w:val="3"/>
        </w:numPr>
        <w:tabs>
          <w:tab w:val="left" w:pos="142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lastRenderedPageBreak/>
        <w:t xml:space="preserve">Состав Ученого совета </w:t>
      </w:r>
      <w:r w:rsidR="003849AA" w:rsidRPr="002C705B">
        <w:rPr>
          <w:sz w:val="28"/>
          <w:szCs w:val="28"/>
        </w:rPr>
        <w:t xml:space="preserve">утверждается сроком до пяти лет и </w:t>
      </w:r>
      <w:r w:rsidRPr="002C705B">
        <w:rPr>
          <w:sz w:val="28"/>
          <w:szCs w:val="28"/>
        </w:rPr>
        <w:t>объявляется приказом директора</w:t>
      </w:r>
      <w:r w:rsidRPr="002C705B">
        <w:rPr>
          <w:spacing w:val="-20"/>
          <w:sz w:val="28"/>
          <w:szCs w:val="28"/>
        </w:rPr>
        <w:t xml:space="preserve"> </w:t>
      </w:r>
      <w:r w:rsidR="00D662F1" w:rsidRPr="002C705B">
        <w:rPr>
          <w:sz w:val="28"/>
          <w:szCs w:val="28"/>
        </w:rPr>
        <w:t>НИИ статистики Росстата</w:t>
      </w:r>
      <w:r w:rsidR="004C7D72" w:rsidRPr="002C705B">
        <w:rPr>
          <w:sz w:val="28"/>
          <w:szCs w:val="28"/>
        </w:rPr>
        <w:t>.</w:t>
      </w:r>
    </w:p>
    <w:p w:rsidR="000B4BE7" w:rsidRPr="002C705B" w:rsidRDefault="002A22A1" w:rsidP="002C705B">
      <w:pPr>
        <w:pStyle w:val="a4"/>
        <w:numPr>
          <w:ilvl w:val="1"/>
          <w:numId w:val="3"/>
        </w:numPr>
        <w:tabs>
          <w:tab w:val="left" w:pos="1319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В случае </w:t>
      </w:r>
      <w:r w:rsidR="00D662F1" w:rsidRPr="002C705B">
        <w:rPr>
          <w:sz w:val="28"/>
          <w:szCs w:val="28"/>
        </w:rPr>
        <w:t>увольнения</w:t>
      </w:r>
      <w:r w:rsidRPr="002C705B">
        <w:rPr>
          <w:sz w:val="28"/>
          <w:szCs w:val="28"/>
        </w:rPr>
        <w:t xml:space="preserve"> из</w:t>
      </w:r>
      <w:r w:rsidR="00D662F1" w:rsidRPr="002C705B">
        <w:rPr>
          <w:sz w:val="28"/>
          <w:szCs w:val="28"/>
        </w:rPr>
        <w:t xml:space="preserve"> НИИ статистики Росстата члена Ученого совета, </w:t>
      </w:r>
      <w:r w:rsidRPr="002C705B">
        <w:rPr>
          <w:sz w:val="28"/>
          <w:szCs w:val="28"/>
        </w:rPr>
        <w:t>он автоматически выбывает из состава Ученого совета. В случае освобождения от должности, снятии возложенных обязанностей с члена Ученого совета, который входит в его состав по должности или в соответствии с возложенными обязанностями, он автоматически выбывает из состава Ученого</w:t>
      </w:r>
      <w:r w:rsidRPr="002C705B">
        <w:rPr>
          <w:spacing w:val="-4"/>
          <w:sz w:val="28"/>
          <w:szCs w:val="28"/>
        </w:rPr>
        <w:t xml:space="preserve"> </w:t>
      </w:r>
      <w:r w:rsidRPr="002C705B">
        <w:rPr>
          <w:sz w:val="28"/>
          <w:szCs w:val="28"/>
        </w:rPr>
        <w:t>совета.</w:t>
      </w:r>
    </w:p>
    <w:p w:rsidR="000B4BE7" w:rsidRPr="002C705B" w:rsidRDefault="002A22A1" w:rsidP="00863107">
      <w:pPr>
        <w:pStyle w:val="1"/>
        <w:numPr>
          <w:ilvl w:val="0"/>
          <w:numId w:val="6"/>
        </w:numPr>
        <w:spacing w:before="240" w:after="240" w:line="360" w:lineRule="auto"/>
        <w:ind w:left="284" w:hanging="284"/>
        <w:jc w:val="center"/>
      </w:pPr>
      <w:r w:rsidRPr="002C705B">
        <w:t>Структура ученого</w:t>
      </w:r>
      <w:r w:rsidRPr="002C705B">
        <w:rPr>
          <w:spacing w:val="-1"/>
        </w:rPr>
        <w:t xml:space="preserve"> </w:t>
      </w:r>
      <w:r w:rsidRPr="002C705B">
        <w:t>совета</w:t>
      </w:r>
    </w:p>
    <w:p w:rsidR="00580DFF" w:rsidRPr="002C705B" w:rsidRDefault="002A22A1" w:rsidP="002C705B">
      <w:pPr>
        <w:pStyle w:val="a4"/>
        <w:numPr>
          <w:ilvl w:val="1"/>
          <w:numId w:val="2"/>
        </w:numPr>
        <w:tabs>
          <w:tab w:val="left" w:pos="151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705B">
        <w:rPr>
          <w:sz w:val="28"/>
          <w:szCs w:val="28"/>
        </w:rPr>
        <w:t xml:space="preserve">Председателем Ученого совета является директор </w:t>
      </w:r>
      <w:r w:rsidR="00580DFF" w:rsidRPr="002C705B">
        <w:rPr>
          <w:sz w:val="28"/>
          <w:szCs w:val="28"/>
        </w:rPr>
        <w:t xml:space="preserve">НИИ статистики Росстата, который руководит деятельностью Ученого совета, </w:t>
      </w:r>
      <w:r w:rsidR="002C705B" w:rsidRPr="002C705B">
        <w:rPr>
          <w:sz w:val="28"/>
          <w:szCs w:val="28"/>
        </w:rPr>
        <w:t xml:space="preserve">утверждает планы работы Ученого совета, </w:t>
      </w:r>
      <w:r w:rsidR="009D461B" w:rsidRPr="002C705B">
        <w:rPr>
          <w:sz w:val="28"/>
          <w:szCs w:val="28"/>
        </w:rPr>
        <w:t xml:space="preserve">определяет дату проведения заседания Ученого совета, </w:t>
      </w:r>
      <w:r w:rsidR="00580DFF" w:rsidRPr="002C705B">
        <w:rPr>
          <w:sz w:val="28"/>
          <w:szCs w:val="28"/>
        </w:rPr>
        <w:t xml:space="preserve">утверждает повестку дня заседаний Ученого совета, </w:t>
      </w:r>
      <w:r w:rsidR="00323A0F" w:rsidRPr="002C705B">
        <w:rPr>
          <w:sz w:val="28"/>
          <w:szCs w:val="28"/>
        </w:rPr>
        <w:t>подписывает протоколы заседаний Ученого совета, выполняет иные полномочия в соответствии с настоящим Положением.</w:t>
      </w:r>
    </w:p>
    <w:p w:rsidR="00580DFF" w:rsidRPr="002C705B" w:rsidRDefault="00580DFF" w:rsidP="002C705B">
      <w:pPr>
        <w:pStyle w:val="a4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705B">
        <w:rPr>
          <w:sz w:val="28"/>
          <w:szCs w:val="28"/>
        </w:rPr>
        <w:t xml:space="preserve"> Заместителем председателя Ученого совета является заместитель директора по науке НИИ статистики Росстата</w:t>
      </w:r>
      <w:r w:rsidR="00323A0F" w:rsidRPr="002C705B">
        <w:rPr>
          <w:sz w:val="28"/>
          <w:szCs w:val="28"/>
        </w:rPr>
        <w:t xml:space="preserve">, который выполняет обязанности председателя Ученого совета в случае </w:t>
      </w:r>
      <w:r w:rsidR="004D6CE1" w:rsidRPr="002C705B">
        <w:rPr>
          <w:sz w:val="28"/>
          <w:szCs w:val="28"/>
        </w:rPr>
        <w:t xml:space="preserve">временного </w:t>
      </w:r>
      <w:r w:rsidR="00323A0F" w:rsidRPr="002C705B">
        <w:rPr>
          <w:sz w:val="28"/>
          <w:szCs w:val="28"/>
        </w:rPr>
        <w:t xml:space="preserve">отсутствия директора НИИ статистики Росстата. </w:t>
      </w:r>
    </w:p>
    <w:p w:rsidR="004D6CE1" w:rsidRPr="002C705B" w:rsidRDefault="00580DFF" w:rsidP="002C705B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705B">
        <w:rPr>
          <w:sz w:val="28"/>
          <w:szCs w:val="28"/>
        </w:rPr>
        <w:t>Ученым</w:t>
      </w:r>
      <w:r w:rsidR="002A22A1" w:rsidRPr="002C705B">
        <w:rPr>
          <w:spacing w:val="-1"/>
          <w:sz w:val="28"/>
          <w:szCs w:val="28"/>
        </w:rPr>
        <w:t xml:space="preserve"> </w:t>
      </w:r>
      <w:r w:rsidRPr="002C705B">
        <w:rPr>
          <w:sz w:val="28"/>
          <w:szCs w:val="28"/>
        </w:rPr>
        <w:t>секретарем</w:t>
      </w:r>
      <w:r w:rsidR="00323A0F" w:rsidRPr="002C705B">
        <w:rPr>
          <w:sz w:val="28"/>
          <w:szCs w:val="28"/>
        </w:rPr>
        <w:t xml:space="preserve"> совета является </w:t>
      </w:r>
      <w:r w:rsidR="00D340AF">
        <w:rPr>
          <w:sz w:val="28"/>
          <w:szCs w:val="28"/>
        </w:rPr>
        <w:t>работник</w:t>
      </w:r>
      <w:r w:rsidR="00323A0F" w:rsidRPr="002C705B">
        <w:rPr>
          <w:sz w:val="28"/>
          <w:szCs w:val="28"/>
        </w:rPr>
        <w:t xml:space="preserve"> НИИ статистики Росстата, на котор</w:t>
      </w:r>
      <w:r w:rsidR="00D340AF">
        <w:rPr>
          <w:sz w:val="28"/>
          <w:szCs w:val="28"/>
        </w:rPr>
        <w:t>ого</w:t>
      </w:r>
      <w:r w:rsidR="00323A0F" w:rsidRPr="002C705B">
        <w:rPr>
          <w:sz w:val="28"/>
          <w:szCs w:val="28"/>
        </w:rPr>
        <w:t xml:space="preserve"> возложены обязанности ученого секретаря НИИ статистики Росстата. </w:t>
      </w:r>
    </w:p>
    <w:p w:rsidR="000B4BE7" w:rsidRPr="002C705B" w:rsidRDefault="004D6CE1" w:rsidP="002C705B">
      <w:pPr>
        <w:pStyle w:val="a4"/>
        <w:tabs>
          <w:tab w:val="left" w:pos="142"/>
        </w:tabs>
        <w:spacing w:line="360" w:lineRule="auto"/>
        <w:ind w:left="0"/>
        <w:rPr>
          <w:sz w:val="28"/>
          <w:szCs w:val="28"/>
        </w:rPr>
      </w:pPr>
      <w:r w:rsidRPr="002C705B">
        <w:rPr>
          <w:sz w:val="28"/>
          <w:szCs w:val="28"/>
        </w:rPr>
        <w:t>Ученый секретарь совета: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организует подготовку заседаний Ученого совета;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формирует повестку дня заседания Ученого совета и представляет ее на одобрение председателю Ученого совета;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контролирует процесс подготовки материалов и проектов документов по вопросам повестки дня за</w:t>
      </w:r>
      <w:r w:rsidR="004D6CE1" w:rsidRPr="002C705B">
        <w:t>седания Ученого совета</w:t>
      </w:r>
      <w:r w:rsidRPr="002C705B">
        <w:t>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lastRenderedPageBreak/>
        <w:t>формирует план работы Ученого совета;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обеспечивает своевременное доведение документов и информации до членов Ученого совета;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 xml:space="preserve">обеспечивает подготовку протоколов заседаний Ученого совета </w:t>
      </w:r>
      <w:r w:rsidR="004D6CE1" w:rsidRPr="002C705B">
        <w:t>и выписок из протоколов</w:t>
      </w:r>
      <w:r w:rsidRPr="002C705B">
        <w:t>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организует своевременное доведение решений Ученого совета до исполнителей;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контролирует выполнение плана работы Ученого совета и принятых ученым советом</w:t>
      </w:r>
      <w:r w:rsidRPr="002C705B">
        <w:rPr>
          <w:spacing w:val="68"/>
        </w:rPr>
        <w:t xml:space="preserve"> </w:t>
      </w:r>
      <w:r w:rsidRPr="002C705B">
        <w:t>решений;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информиру</w:t>
      </w:r>
      <w:r w:rsidR="004D6CE1" w:rsidRPr="002C705B">
        <w:t xml:space="preserve">ет председателя Ученого совета </w:t>
      </w:r>
      <w:r w:rsidRPr="002C705B">
        <w:t xml:space="preserve"> и его членов о выполнении решений Ученого совета;</w:t>
      </w:r>
    </w:p>
    <w:p w:rsidR="000B4BE7" w:rsidRPr="002C705B" w:rsidRDefault="002A22A1" w:rsidP="002C705B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 w:rsidRPr="002C705B">
        <w:t>докладывает Ученому совету о выполнении плана работы Ученого совета и принятых им решений;</w:t>
      </w:r>
    </w:p>
    <w:p w:rsidR="000B4BE7" w:rsidRPr="002C705B" w:rsidRDefault="00D85422" w:rsidP="00B35CC4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 xml:space="preserve">осуществляет взаимодействие со </w:t>
      </w:r>
      <w:r w:rsidR="002A22A1" w:rsidRPr="002C705B">
        <w:t>структу</w:t>
      </w:r>
      <w:r w:rsidR="004D6CE1" w:rsidRPr="002C705B">
        <w:t>рными подразделениями</w:t>
      </w:r>
      <w:r>
        <w:t xml:space="preserve"> </w:t>
      </w:r>
      <w:r w:rsidRPr="00D85422">
        <w:t>НИИ статистики Росстата</w:t>
      </w:r>
      <w:r w:rsidR="002A22A1" w:rsidRPr="002C705B">
        <w:t>.</w:t>
      </w:r>
    </w:p>
    <w:p w:rsidR="000B4BE7" w:rsidRPr="00B35CC4" w:rsidRDefault="002A22A1" w:rsidP="00863107">
      <w:pPr>
        <w:pStyle w:val="1"/>
        <w:numPr>
          <w:ilvl w:val="0"/>
          <w:numId w:val="6"/>
        </w:numPr>
        <w:spacing w:before="240" w:after="240" w:line="360" w:lineRule="auto"/>
        <w:ind w:left="284" w:hanging="284"/>
        <w:jc w:val="center"/>
      </w:pPr>
      <w:r w:rsidRPr="002C705B">
        <w:t xml:space="preserve">Порядок организации работы </w:t>
      </w:r>
      <w:r w:rsidR="00314C9E" w:rsidRPr="002C705B">
        <w:t>Ученого совета</w:t>
      </w:r>
    </w:p>
    <w:p w:rsidR="000B4BE7" w:rsidRPr="002C705B" w:rsidRDefault="002A22A1" w:rsidP="00B35CC4">
      <w:pPr>
        <w:pStyle w:val="a4"/>
        <w:numPr>
          <w:ilvl w:val="1"/>
          <w:numId w:val="6"/>
        </w:numPr>
        <w:tabs>
          <w:tab w:val="left" w:pos="1330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Ученый совет рассматривает вопросы и принимает по ним решения в соответствии с компетенцией, определенной настоящим Положением и Уставом</w:t>
      </w:r>
      <w:r w:rsidR="0089728D" w:rsidRPr="002C705B">
        <w:rPr>
          <w:sz w:val="28"/>
          <w:szCs w:val="28"/>
        </w:rPr>
        <w:t xml:space="preserve"> НИИ статистики Росстата</w:t>
      </w:r>
      <w:r w:rsidRPr="002C705B">
        <w:rPr>
          <w:sz w:val="28"/>
          <w:szCs w:val="28"/>
        </w:rPr>
        <w:t>.</w:t>
      </w:r>
    </w:p>
    <w:p w:rsidR="000B4BE7" w:rsidRPr="002C705B" w:rsidRDefault="002A22A1" w:rsidP="00B35CC4">
      <w:pPr>
        <w:pStyle w:val="a4"/>
        <w:numPr>
          <w:ilvl w:val="1"/>
          <w:numId w:val="6"/>
        </w:numPr>
        <w:tabs>
          <w:tab w:val="left" w:pos="1444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Ученый совет </w:t>
      </w:r>
      <w:r w:rsidR="0089728D" w:rsidRPr="002C705B">
        <w:rPr>
          <w:sz w:val="28"/>
          <w:szCs w:val="28"/>
        </w:rPr>
        <w:t>осуществляет свою деятельность</w:t>
      </w:r>
      <w:r w:rsidRPr="002C705B">
        <w:rPr>
          <w:sz w:val="28"/>
          <w:szCs w:val="28"/>
        </w:rPr>
        <w:t xml:space="preserve"> на основании утвержденных </w:t>
      </w:r>
      <w:r w:rsidR="002C705B" w:rsidRPr="002C705B">
        <w:rPr>
          <w:sz w:val="28"/>
          <w:szCs w:val="28"/>
        </w:rPr>
        <w:t>председателем У</w:t>
      </w:r>
      <w:r w:rsidR="009D461B" w:rsidRPr="002C705B">
        <w:rPr>
          <w:sz w:val="28"/>
          <w:szCs w:val="28"/>
        </w:rPr>
        <w:t>ченого</w:t>
      </w:r>
      <w:r w:rsidR="002C705B" w:rsidRPr="002C705B">
        <w:rPr>
          <w:sz w:val="28"/>
          <w:szCs w:val="28"/>
        </w:rPr>
        <w:t xml:space="preserve"> совета</w:t>
      </w:r>
      <w:r w:rsidR="009D461B" w:rsidRPr="002C705B">
        <w:rPr>
          <w:sz w:val="28"/>
          <w:szCs w:val="28"/>
        </w:rPr>
        <w:t xml:space="preserve"> </w:t>
      </w:r>
      <w:r w:rsidRPr="002C705B">
        <w:rPr>
          <w:sz w:val="28"/>
          <w:szCs w:val="28"/>
        </w:rPr>
        <w:t>планов</w:t>
      </w:r>
      <w:r w:rsidRPr="002C705B">
        <w:rPr>
          <w:spacing w:val="-1"/>
          <w:sz w:val="28"/>
          <w:szCs w:val="28"/>
        </w:rPr>
        <w:t xml:space="preserve"> </w:t>
      </w:r>
      <w:r w:rsidRPr="002C705B">
        <w:rPr>
          <w:sz w:val="28"/>
          <w:szCs w:val="28"/>
        </w:rPr>
        <w:t>работы.</w:t>
      </w:r>
    </w:p>
    <w:p w:rsidR="000B4BE7" w:rsidRPr="002C705B" w:rsidRDefault="0089728D" w:rsidP="00B35CC4">
      <w:pPr>
        <w:pStyle w:val="a3"/>
        <w:spacing w:line="360" w:lineRule="auto"/>
        <w:ind w:left="0" w:firstLine="709"/>
      </w:pPr>
      <w:r w:rsidRPr="002C705B">
        <w:t>Планы</w:t>
      </w:r>
      <w:r w:rsidR="002A22A1" w:rsidRPr="002C705B">
        <w:t xml:space="preserve"> работы Ученого совета </w:t>
      </w:r>
      <w:r w:rsidRPr="002C705B">
        <w:t xml:space="preserve">формируются </w:t>
      </w:r>
      <w:r w:rsidR="002A22A1" w:rsidRPr="002C705B">
        <w:t>на основании предложений членов Ученого совета и его комиссий, с учетом предложений</w:t>
      </w:r>
      <w:r w:rsidRPr="002C705B">
        <w:t xml:space="preserve"> научных работников НИИ статистики Росстата</w:t>
      </w:r>
      <w:r w:rsidR="002A22A1" w:rsidRPr="002C705B">
        <w:t>, представляемых ученому секретарю</w:t>
      </w:r>
      <w:r w:rsidRPr="002C705B">
        <w:t xml:space="preserve"> совета</w:t>
      </w:r>
      <w:r w:rsidR="002A22A1" w:rsidRPr="002C705B">
        <w:t xml:space="preserve"> для обобщения и вынесения на рассмотрение ученого совета.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 xml:space="preserve">По инициативе членов Ученого совета в установленном настоящим Положением порядке в повестку дня заседания Ученого совета могут быть </w:t>
      </w:r>
      <w:r w:rsidRPr="002C705B">
        <w:lastRenderedPageBreak/>
        <w:t>вынесены вопросы, не предусмотренные планом его работы.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>Предложение о включении вопроса в повестку дня предварительно рассматривается председателем Ученого совета. Окончательное решение о включении</w:t>
      </w:r>
      <w:r w:rsidRPr="002C705B">
        <w:rPr>
          <w:spacing w:val="55"/>
        </w:rPr>
        <w:t xml:space="preserve"> </w:t>
      </w:r>
      <w:r w:rsidRPr="002C705B">
        <w:t>вопроса</w:t>
      </w:r>
      <w:r w:rsidRPr="002C705B">
        <w:rPr>
          <w:spacing w:val="56"/>
        </w:rPr>
        <w:t xml:space="preserve"> </w:t>
      </w:r>
      <w:r w:rsidRPr="002C705B">
        <w:t>в</w:t>
      </w:r>
      <w:r w:rsidRPr="002C705B">
        <w:rPr>
          <w:spacing w:val="55"/>
        </w:rPr>
        <w:t xml:space="preserve"> </w:t>
      </w:r>
      <w:r w:rsidRPr="002C705B">
        <w:t>повестку</w:t>
      </w:r>
      <w:r w:rsidRPr="002C705B">
        <w:rPr>
          <w:spacing w:val="56"/>
        </w:rPr>
        <w:t xml:space="preserve"> </w:t>
      </w:r>
      <w:r w:rsidRPr="002C705B">
        <w:t>дня</w:t>
      </w:r>
      <w:r w:rsidRPr="002C705B">
        <w:rPr>
          <w:spacing w:val="57"/>
        </w:rPr>
        <w:t xml:space="preserve"> </w:t>
      </w:r>
      <w:r w:rsidRPr="002C705B">
        <w:t>принимается</w:t>
      </w:r>
      <w:r w:rsidRPr="002C705B">
        <w:rPr>
          <w:spacing w:val="56"/>
        </w:rPr>
        <w:t xml:space="preserve"> </w:t>
      </w:r>
      <w:r w:rsidRPr="002C705B">
        <w:t>Ученым</w:t>
      </w:r>
      <w:r w:rsidRPr="002C705B">
        <w:rPr>
          <w:spacing w:val="57"/>
        </w:rPr>
        <w:t xml:space="preserve"> </w:t>
      </w:r>
      <w:r w:rsidRPr="002C705B">
        <w:t>советом</w:t>
      </w:r>
      <w:r w:rsidRPr="002C705B">
        <w:rPr>
          <w:spacing w:val="55"/>
        </w:rPr>
        <w:t xml:space="preserve"> </w:t>
      </w:r>
      <w:r w:rsidRPr="002C705B">
        <w:t>непосредственно на его заседании.</w:t>
      </w:r>
    </w:p>
    <w:p w:rsidR="000B4BE7" w:rsidRPr="002C705B" w:rsidRDefault="002A22A1" w:rsidP="002C705B">
      <w:pPr>
        <w:pStyle w:val="a4"/>
        <w:numPr>
          <w:ilvl w:val="1"/>
          <w:numId w:val="6"/>
        </w:numPr>
        <w:tabs>
          <w:tab w:val="left" w:pos="1354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Заседания Ученого совета проводятся не реже, чем </w:t>
      </w:r>
      <w:r w:rsidR="0089728D" w:rsidRPr="002C705B">
        <w:rPr>
          <w:sz w:val="28"/>
          <w:szCs w:val="28"/>
        </w:rPr>
        <w:t xml:space="preserve">один </w:t>
      </w:r>
      <w:r w:rsidRPr="002C705B">
        <w:rPr>
          <w:sz w:val="28"/>
          <w:szCs w:val="28"/>
        </w:rPr>
        <w:t xml:space="preserve">раз в </w:t>
      </w:r>
      <w:r w:rsidR="00BC2DA6">
        <w:rPr>
          <w:sz w:val="28"/>
          <w:szCs w:val="28"/>
        </w:rPr>
        <w:t>три месяца текущего года</w:t>
      </w:r>
      <w:r w:rsidR="0089728D" w:rsidRPr="002C705B">
        <w:rPr>
          <w:sz w:val="28"/>
          <w:szCs w:val="28"/>
        </w:rPr>
        <w:t xml:space="preserve"> </w:t>
      </w:r>
      <w:r w:rsidRPr="002C705B">
        <w:rPr>
          <w:sz w:val="28"/>
          <w:szCs w:val="28"/>
        </w:rPr>
        <w:t>в определенный председателем Ученого совета день.</w:t>
      </w:r>
    </w:p>
    <w:p w:rsidR="000B4BE7" w:rsidRPr="002C705B" w:rsidRDefault="002A22A1" w:rsidP="002C705B">
      <w:pPr>
        <w:pStyle w:val="a4"/>
        <w:numPr>
          <w:ilvl w:val="1"/>
          <w:numId w:val="6"/>
        </w:numPr>
        <w:tabs>
          <w:tab w:val="left" w:pos="1563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Внеочередное заседание Ученого совета может проводиться по инициативе председателя ученого совета или не менее чем одной че</w:t>
      </w:r>
      <w:r w:rsidR="00A8103A">
        <w:rPr>
          <w:sz w:val="28"/>
          <w:szCs w:val="28"/>
        </w:rPr>
        <w:t>твертой от общего числа членов У</w:t>
      </w:r>
      <w:r w:rsidRPr="002C705B">
        <w:rPr>
          <w:sz w:val="28"/>
          <w:szCs w:val="28"/>
        </w:rPr>
        <w:t>ченого</w:t>
      </w:r>
      <w:r w:rsidRPr="002C705B">
        <w:rPr>
          <w:spacing w:val="-6"/>
          <w:sz w:val="28"/>
          <w:szCs w:val="28"/>
        </w:rPr>
        <w:t xml:space="preserve"> </w:t>
      </w:r>
      <w:r w:rsidRPr="002C705B">
        <w:rPr>
          <w:sz w:val="28"/>
          <w:szCs w:val="28"/>
        </w:rPr>
        <w:t>совета.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>Уведомление о созыве внеочередного заседания, подписанное председате</w:t>
      </w:r>
      <w:r w:rsidR="00E93608" w:rsidRPr="002C705B">
        <w:t>лем Ученого совета или членами У</w:t>
      </w:r>
      <w:r w:rsidRPr="002C705B">
        <w:t>ченого совета, выступившими инициаторами проведения внеоч</w:t>
      </w:r>
      <w:r w:rsidR="00E93608" w:rsidRPr="002C705B">
        <w:t>ередного заседания, передается у</w:t>
      </w:r>
      <w:r w:rsidRPr="002C705B">
        <w:t xml:space="preserve">ченому секретарю </w:t>
      </w:r>
      <w:r w:rsidR="00E93608" w:rsidRPr="002C705B">
        <w:t xml:space="preserve">совета </w:t>
      </w:r>
      <w:r w:rsidR="00D85422">
        <w:t>для рассылки членам У</w:t>
      </w:r>
      <w:r w:rsidRPr="002C705B">
        <w:t>ченого совет</w:t>
      </w:r>
      <w:r w:rsidR="00E93608" w:rsidRPr="002C705B">
        <w:t>а не позднее, чем за семь рабочих</w:t>
      </w:r>
      <w:r w:rsidRPr="002C705B">
        <w:t xml:space="preserve"> дней до даты заседания. К уведомлению прикладывается повестка дня заседания и соответствующие</w:t>
      </w:r>
      <w:r w:rsidRPr="002C705B">
        <w:rPr>
          <w:spacing w:val="-2"/>
        </w:rPr>
        <w:t xml:space="preserve"> </w:t>
      </w:r>
      <w:r w:rsidRPr="002C705B">
        <w:t>документы.</w:t>
      </w:r>
    </w:p>
    <w:p w:rsidR="000B4BE7" w:rsidRPr="002C705B" w:rsidRDefault="002A22A1" w:rsidP="002C705B">
      <w:pPr>
        <w:pStyle w:val="a4"/>
        <w:numPr>
          <w:ilvl w:val="1"/>
          <w:numId w:val="6"/>
        </w:numPr>
        <w:tabs>
          <w:tab w:val="left" w:pos="1507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Проект повестки дня очередного заседания Ученого совета формирует</w:t>
      </w:r>
      <w:r w:rsidR="00314C9E" w:rsidRPr="002C705B">
        <w:rPr>
          <w:sz w:val="28"/>
          <w:szCs w:val="28"/>
        </w:rPr>
        <w:t>ся ученым секретарем, утверждается</w:t>
      </w:r>
      <w:r w:rsidRPr="002C705B">
        <w:rPr>
          <w:sz w:val="28"/>
          <w:szCs w:val="28"/>
        </w:rPr>
        <w:t xml:space="preserve"> председателем Ученого совета и доводится до членов Ученого совета и иных заинтересованных лиц </w:t>
      </w:r>
      <w:r w:rsidR="00E93608" w:rsidRPr="002C705B">
        <w:rPr>
          <w:sz w:val="28"/>
          <w:szCs w:val="28"/>
        </w:rPr>
        <w:t>не позднее, чем за семь</w:t>
      </w:r>
      <w:r w:rsidRPr="002C705B">
        <w:rPr>
          <w:sz w:val="28"/>
          <w:szCs w:val="28"/>
        </w:rPr>
        <w:t xml:space="preserve"> </w:t>
      </w:r>
      <w:r w:rsidR="00314C9E" w:rsidRPr="002C705B">
        <w:rPr>
          <w:sz w:val="28"/>
          <w:szCs w:val="28"/>
        </w:rPr>
        <w:t xml:space="preserve">рабочих </w:t>
      </w:r>
      <w:r w:rsidRPr="002C705B">
        <w:rPr>
          <w:sz w:val="28"/>
          <w:szCs w:val="28"/>
        </w:rPr>
        <w:t xml:space="preserve">дней до даты заседания по электронной почте либо с использованием иных </w:t>
      </w:r>
      <w:r w:rsidR="00314C9E" w:rsidRPr="002C705B">
        <w:rPr>
          <w:sz w:val="28"/>
          <w:szCs w:val="28"/>
        </w:rPr>
        <w:t xml:space="preserve">каналов </w:t>
      </w:r>
      <w:r w:rsidRPr="002C705B">
        <w:rPr>
          <w:sz w:val="28"/>
          <w:szCs w:val="28"/>
        </w:rPr>
        <w:t>связи.</w:t>
      </w:r>
    </w:p>
    <w:p w:rsidR="000B4BE7" w:rsidRPr="002C705B" w:rsidRDefault="002A22A1" w:rsidP="002C705B">
      <w:pPr>
        <w:pStyle w:val="a4"/>
        <w:numPr>
          <w:ilvl w:val="1"/>
          <w:numId w:val="6"/>
        </w:numPr>
        <w:tabs>
          <w:tab w:val="left" w:pos="1369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Члены Ученого совета –</w:t>
      </w:r>
      <w:r w:rsidR="000140DD" w:rsidRPr="002C705B">
        <w:rPr>
          <w:sz w:val="28"/>
          <w:szCs w:val="28"/>
        </w:rPr>
        <w:t xml:space="preserve"> </w:t>
      </w:r>
      <w:r w:rsidRPr="002C705B">
        <w:rPr>
          <w:sz w:val="28"/>
          <w:szCs w:val="28"/>
        </w:rPr>
        <w:t xml:space="preserve">докладчики по вопросу повестки дня представляют </w:t>
      </w:r>
      <w:r w:rsidR="000140DD" w:rsidRPr="002C705B">
        <w:rPr>
          <w:sz w:val="28"/>
          <w:szCs w:val="28"/>
        </w:rPr>
        <w:t xml:space="preserve">ученому секретарю совета </w:t>
      </w:r>
      <w:r w:rsidRPr="002C705B">
        <w:rPr>
          <w:sz w:val="28"/>
          <w:szCs w:val="28"/>
        </w:rPr>
        <w:t xml:space="preserve">документы (на бумажном и электронном </w:t>
      </w:r>
      <w:proofErr w:type="gramStart"/>
      <w:r w:rsidRPr="002C705B">
        <w:rPr>
          <w:sz w:val="28"/>
          <w:szCs w:val="28"/>
        </w:rPr>
        <w:t>носителях</w:t>
      </w:r>
      <w:proofErr w:type="gramEnd"/>
      <w:r w:rsidRPr="002C705B">
        <w:rPr>
          <w:sz w:val="28"/>
          <w:szCs w:val="28"/>
        </w:rPr>
        <w:t xml:space="preserve">) не позднее, чем за </w:t>
      </w:r>
      <w:r w:rsidR="00314C9E" w:rsidRPr="002C705B">
        <w:rPr>
          <w:sz w:val="28"/>
          <w:szCs w:val="28"/>
        </w:rPr>
        <w:t xml:space="preserve">три рабочих </w:t>
      </w:r>
      <w:r w:rsidRPr="002C705B">
        <w:rPr>
          <w:sz w:val="28"/>
          <w:szCs w:val="28"/>
        </w:rPr>
        <w:t>дня до даты заседания Ученого совета. В случае не предоставления в указанный срок документов председатель Ученого совета может принять решение об исключении данного вопроса из повестки дня.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>Документы, представляемые на заседание Ученого совета, должны включать: проекты утверждаемых Ученым советом документов, проект</w:t>
      </w:r>
      <w:r w:rsidR="00314C9E" w:rsidRPr="002C705B">
        <w:t xml:space="preserve"> </w:t>
      </w:r>
      <w:r w:rsidRPr="002C705B">
        <w:lastRenderedPageBreak/>
        <w:t>решения Ученого совета, при необходимости, справку по существу вопроса повестки дня.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 xml:space="preserve">Документы должны быть подписаны членом Ученого совета, ответственным за подготовку вопроса, ученым </w:t>
      </w:r>
      <w:r w:rsidRPr="00D340AF">
        <w:t xml:space="preserve">секретарем </w:t>
      </w:r>
      <w:r w:rsidR="00D340AF" w:rsidRPr="00D340AF">
        <w:t>совета</w:t>
      </w:r>
      <w:r w:rsidRPr="002C705B">
        <w:t>.</w:t>
      </w:r>
    </w:p>
    <w:p w:rsidR="000B4BE7" w:rsidRPr="002C705B" w:rsidRDefault="002A22A1" w:rsidP="002C705B">
      <w:pPr>
        <w:pStyle w:val="a4"/>
        <w:numPr>
          <w:ilvl w:val="1"/>
          <w:numId w:val="6"/>
        </w:numPr>
        <w:tabs>
          <w:tab w:val="left" w:pos="1335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Ученый </w:t>
      </w:r>
      <w:r w:rsidR="00314C9E" w:rsidRPr="002C705B">
        <w:rPr>
          <w:sz w:val="28"/>
          <w:szCs w:val="28"/>
        </w:rPr>
        <w:t>секретарь не позднее, чем за три</w:t>
      </w:r>
      <w:r w:rsidRPr="002C705B">
        <w:rPr>
          <w:sz w:val="28"/>
          <w:szCs w:val="28"/>
        </w:rPr>
        <w:t xml:space="preserve"> </w:t>
      </w:r>
      <w:r w:rsidR="00314C9E" w:rsidRPr="002C705B">
        <w:rPr>
          <w:sz w:val="28"/>
          <w:szCs w:val="28"/>
        </w:rPr>
        <w:t>рабочих дня</w:t>
      </w:r>
      <w:r w:rsidR="00B25430">
        <w:rPr>
          <w:sz w:val="28"/>
          <w:szCs w:val="28"/>
        </w:rPr>
        <w:t xml:space="preserve"> до даты заседания Ученого совета</w:t>
      </w:r>
      <w:r w:rsidR="00314C9E" w:rsidRPr="002C705B">
        <w:rPr>
          <w:sz w:val="28"/>
          <w:szCs w:val="28"/>
        </w:rPr>
        <w:t>, доводит до всех членов У</w:t>
      </w:r>
      <w:r w:rsidRPr="002C705B">
        <w:rPr>
          <w:sz w:val="28"/>
          <w:szCs w:val="28"/>
        </w:rPr>
        <w:t>ченого совета документы для обсуждения, представленные докладчиками и согласованные с руководителем соответствующей</w:t>
      </w:r>
      <w:r w:rsidRPr="002C705B">
        <w:rPr>
          <w:spacing w:val="-19"/>
          <w:sz w:val="28"/>
          <w:szCs w:val="28"/>
        </w:rPr>
        <w:t xml:space="preserve"> </w:t>
      </w:r>
      <w:r w:rsidRPr="002C705B">
        <w:rPr>
          <w:sz w:val="28"/>
          <w:szCs w:val="28"/>
        </w:rPr>
        <w:t>комиссии.</w:t>
      </w:r>
    </w:p>
    <w:p w:rsidR="000B4BE7" w:rsidRPr="002C705B" w:rsidRDefault="002A22A1" w:rsidP="002C705B">
      <w:pPr>
        <w:pStyle w:val="a4"/>
        <w:numPr>
          <w:ilvl w:val="1"/>
          <w:numId w:val="6"/>
        </w:numPr>
        <w:tabs>
          <w:tab w:val="left" w:pos="1425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В заседаниях Ученого совета могут принимать участие приглашенные лица. Ученый секретарь </w:t>
      </w:r>
      <w:r w:rsidR="00314C9E" w:rsidRPr="002C705B">
        <w:rPr>
          <w:sz w:val="28"/>
          <w:szCs w:val="28"/>
        </w:rPr>
        <w:t xml:space="preserve">совета </w:t>
      </w:r>
      <w:r w:rsidRPr="002C705B">
        <w:rPr>
          <w:sz w:val="28"/>
          <w:szCs w:val="28"/>
        </w:rPr>
        <w:t>информирует Ученый совет в начале его заседания об участии в его работе приглашенных лиц и о причинах (целях) их участия в</w:t>
      </w:r>
      <w:r w:rsidRPr="002C705B">
        <w:rPr>
          <w:spacing w:val="-1"/>
          <w:sz w:val="28"/>
          <w:szCs w:val="28"/>
        </w:rPr>
        <w:t xml:space="preserve"> </w:t>
      </w:r>
      <w:r w:rsidRPr="002C705B">
        <w:rPr>
          <w:sz w:val="28"/>
          <w:szCs w:val="28"/>
        </w:rPr>
        <w:t>заседании.</w:t>
      </w:r>
    </w:p>
    <w:p w:rsidR="00314C9E" w:rsidRPr="002C705B" w:rsidRDefault="00314C9E" w:rsidP="00863107">
      <w:pPr>
        <w:pStyle w:val="a3"/>
        <w:numPr>
          <w:ilvl w:val="0"/>
          <w:numId w:val="6"/>
        </w:numPr>
        <w:spacing w:before="240" w:after="240" w:line="360" w:lineRule="auto"/>
        <w:ind w:left="284" w:hanging="284"/>
        <w:jc w:val="center"/>
        <w:rPr>
          <w:b/>
        </w:rPr>
      </w:pPr>
      <w:r w:rsidRPr="002C705B">
        <w:rPr>
          <w:b/>
        </w:rPr>
        <w:t>Порядок принятия решений</w:t>
      </w:r>
      <w:r w:rsidR="002C705B" w:rsidRPr="002C705B">
        <w:rPr>
          <w:b/>
        </w:rPr>
        <w:t xml:space="preserve"> Ученым советом</w:t>
      </w:r>
    </w:p>
    <w:p w:rsidR="00FD78BD" w:rsidRDefault="00314C9E" w:rsidP="00FD78BD">
      <w:pPr>
        <w:pStyle w:val="a3"/>
        <w:numPr>
          <w:ilvl w:val="1"/>
          <w:numId w:val="11"/>
        </w:numPr>
        <w:spacing w:line="360" w:lineRule="auto"/>
        <w:ind w:left="0" w:firstLine="709"/>
      </w:pPr>
      <w:r w:rsidRPr="002C705B">
        <w:t>Заседание Ученого совета</w:t>
      </w:r>
      <w:r w:rsidR="000140DD" w:rsidRPr="002C705B">
        <w:t xml:space="preserve"> считается  правомочным</w:t>
      </w:r>
      <w:r w:rsidRPr="002C705B">
        <w:t xml:space="preserve"> (имеет кворум), если в нем приняли участие </w:t>
      </w:r>
      <w:r w:rsidR="001F4B43" w:rsidRPr="002C705B">
        <w:t>не менее половины его численного состава</w:t>
      </w:r>
      <w:r w:rsidRPr="002C705B">
        <w:t>.</w:t>
      </w:r>
    </w:p>
    <w:p w:rsidR="00FD78BD" w:rsidRDefault="001F4B43" w:rsidP="00FD78BD">
      <w:pPr>
        <w:pStyle w:val="a3"/>
        <w:numPr>
          <w:ilvl w:val="1"/>
          <w:numId w:val="11"/>
        </w:numPr>
        <w:spacing w:line="360" w:lineRule="auto"/>
        <w:ind w:left="0" w:firstLine="709"/>
      </w:pPr>
      <w:r w:rsidRPr="00FD78BD">
        <w:t>При решении вопросов на заседании Ученого совета</w:t>
      </w:r>
      <w:r w:rsidR="002C705B" w:rsidRPr="00FD78BD">
        <w:t>,</w:t>
      </w:r>
      <w:r w:rsidRPr="00FD78BD">
        <w:t xml:space="preserve"> каждый член совета обладает одним голосом. </w:t>
      </w:r>
      <w:r w:rsidR="002A22A1" w:rsidRPr="00FD78BD">
        <w:t xml:space="preserve">Решения принимаются простым большинством голосов </w:t>
      </w:r>
      <w:r w:rsidR="009D461B" w:rsidRPr="00FD78BD">
        <w:t xml:space="preserve">членов Ученого совета, </w:t>
      </w:r>
      <w:r w:rsidR="002A22A1" w:rsidRPr="00FD78BD">
        <w:t xml:space="preserve">присутствующих на </w:t>
      </w:r>
      <w:r w:rsidR="00314C9E" w:rsidRPr="00FD78BD">
        <w:t>заседании</w:t>
      </w:r>
      <w:r w:rsidR="002A22A1" w:rsidRPr="00FD78BD">
        <w:t>.</w:t>
      </w:r>
    </w:p>
    <w:p w:rsidR="00FD78BD" w:rsidRDefault="002A22A1" w:rsidP="00FD78BD">
      <w:pPr>
        <w:pStyle w:val="a3"/>
        <w:numPr>
          <w:ilvl w:val="1"/>
          <w:numId w:val="11"/>
        </w:numPr>
        <w:spacing w:line="360" w:lineRule="auto"/>
        <w:ind w:left="0" w:firstLine="709"/>
      </w:pPr>
      <w:r w:rsidRPr="00FD78BD">
        <w:t>В случае равенства числа голосов членов Ученого совета «за»</w:t>
      </w:r>
      <w:r w:rsidRPr="00FD78BD">
        <w:rPr>
          <w:spacing w:val="-17"/>
        </w:rPr>
        <w:t xml:space="preserve"> </w:t>
      </w:r>
      <w:r w:rsidRPr="00FD78BD">
        <w:t>и</w:t>
      </w:r>
      <w:r w:rsidR="00314C9E" w:rsidRPr="00FD78BD">
        <w:t xml:space="preserve"> </w:t>
      </w:r>
      <w:r w:rsidRPr="00FD78BD">
        <w:t>«против»</w:t>
      </w:r>
      <w:r w:rsidR="001F4B43" w:rsidRPr="00FD78BD">
        <w:t xml:space="preserve"> при принятии решения по обсуждаемому вопросу, право решающего голоса принадлежит председателю Ученого совета</w:t>
      </w:r>
      <w:r w:rsidRPr="00FD78BD">
        <w:t>.</w:t>
      </w:r>
    </w:p>
    <w:p w:rsidR="00FD78BD" w:rsidRDefault="00053D62" w:rsidP="00FD78BD">
      <w:pPr>
        <w:pStyle w:val="a3"/>
        <w:numPr>
          <w:ilvl w:val="1"/>
          <w:numId w:val="11"/>
        </w:numPr>
        <w:spacing w:line="360" w:lineRule="auto"/>
        <w:ind w:left="0" w:firstLine="709"/>
      </w:pPr>
      <w:r w:rsidRPr="00FD78BD">
        <w:t>Голосование проводится в открытой форме.</w:t>
      </w:r>
    </w:p>
    <w:p w:rsidR="000B4BE7" w:rsidRPr="00FD78BD" w:rsidRDefault="002A22A1" w:rsidP="00FD78BD">
      <w:pPr>
        <w:pStyle w:val="a3"/>
        <w:numPr>
          <w:ilvl w:val="1"/>
          <w:numId w:val="11"/>
        </w:numPr>
        <w:spacing w:line="360" w:lineRule="auto"/>
        <w:ind w:left="0" w:firstLine="709"/>
      </w:pPr>
      <w:r w:rsidRPr="00FD78BD">
        <w:t>По решению председателя Ученого совета</w:t>
      </w:r>
      <w:r w:rsidR="001F4B43" w:rsidRPr="00FD78BD">
        <w:t>,</w:t>
      </w:r>
      <w:r w:rsidRPr="00FD78BD">
        <w:t xml:space="preserve"> ученый секретарь может провести электронное голосование среди членов Ученого совета по вопросам повестки дня заседания, представив им необходимые материалы и предлагаемый проект</w:t>
      </w:r>
      <w:r w:rsidRPr="00FD78BD">
        <w:rPr>
          <w:spacing w:val="-1"/>
        </w:rPr>
        <w:t xml:space="preserve"> </w:t>
      </w:r>
      <w:r w:rsidRPr="00FD78BD">
        <w:t>решения.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lastRenderedPageBreak/>
        <w:t>На очередном заседании Ученого совета председатель ученого совета или ученый секретарь информирует его членов о результатах электронного голосования и принятом решении, которые утверждаются членами Ученого совета.</w:t>
      </w:r>
    </w:p>
    <w:p w:rsidR="00B35CC4" w:rsidRPr="00B35CC4" w:rsidRDefault="00B35CC4" w:rsidP="00B35CC4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rPr>
          <w:vanish/>
          <w:sz w:val="28"/>
          <w:szCs w:val="28"/>
        </w:rPr>
      </w:pPr>
    </w:p>
    <w:p w:rsidR="00B35CC4" w:rsidRPr="00B35CC4" w:rsidRDefault="00B35CC4" w:rsidP="00B35CC4">
      <w:pPr>
        <w:pStyle w:val="a4"/>
        <w:numPr>
          <w:ilvl w:val="1"/>
          <w:numId w:val="1"/>
        </w:numPr>
        <w:tabs>
          <w:tab w:val="left" w:pos="142"/>
        </w:tabs>
        <w:spacing w:line="360" w:lineRule="auto"/>
        <w:rPr>
          <w:vanish/>
          <w:sz w:val="28"/>
          <w:szCs w:val="28"/>
        </w:rPr>
      </w:pPr>
    </w:p>
    <w:p w:rsidR="00B35CC4" w:rsidRPr="00B35CC4" w:rsidRDefault="00B35CC4" w:rsidP="00B35CC4">
      <w:pPr>
        <w:pStyle w:val="a4"/>
        <w:numPr>
          <w:ilvl w:val="1"/>
          <w:numId w:val="1"/>
        </w:numPr>
        <w:tabs>
          <w:tab w:val="left" w:pos="142"/>
        </w:tabs>
        <w:spacing w:line="360" w:lineRule="auto"/>
        <w:rPr>
          <w:vanish/>
          <w:sz w:val="28"/>
          <w:szCs w:val="28"/>
        </w:rPr>
      </w:pPr>
    </w:p>
    <w:p w:rsidR="00B35CC4" w:rsidRPr="00B35CC4" w:rsidRDefault="00B35CC4" w:rsidP="00B35CC4">
      <w:pPr>
        <w:pStyle w:val="a4"/>
        <w:numPr>
          <w:ilvl w:val="1"/>
          <w:numId w:val="1"/>
        </w:numPr>
        <w:tabs>
          <w:tab w:val="left" w:pos="142"/>
        </w:tabs>
        <w:spacing w:line="360" w:lineRule="auto"/>
        <w:rPr>
          <w:vanish/>
          <w:sz w:val="28"/>
          <w:szCs w:val="28"/>
        </w:rPr>
      </w:pPr>
    </w:p>
    <w:p w:rsidR="00B35CC4" w:rsidRPr="00B35CC4" w:rsidRDefault="00B35CC4" w:rsidP="00B35CC4">
      <w:pPr>
        <w:pStyle w:val="a4"/>
        <w:numPr>
          <w:ilvl w:val="1"/>
          <w:numId w:val="1"/>
        </w:numPr>
        <w:tabs>
          <w:tab w:val="left" w:pos="142"/>
        </w:tabs>
        <w:spacing w:line="360" w:lineRule="auto"/>
        <w:rPr>
          <w:vanish/>
          <w:sz w:val="28"/>
          <w:szCs w:val="28"/>
        </w:rPr>
      </w:pPr>
    </w:p>
    <w:p w:rsidR="00B35CC4" w:rsidRPr="00B35CC4" w:rsidRDefault="00B35CC4" w:rsidP="00B35CC4">
      <w:pPr>
        <w:pStyle w:val="a4"/>
        <w:numPr>
          <w:ilvl w:val="1"/>
          <w:numId w:val="1"/>
        </w:numPr>
        <w:tabs>
          <w:tab w:val="left" w:pos="142"/>
        </w:tabs>
        <w:spacing w:line="360" w:lineRule="auto"/>
        <w:rPr>
          <w:vanish/>
          <w:sz w:val="28"/>
          <w:szCs w:val="28"/>
        </w:rPr>
      </w:pPr>
    </w:p>
    <w:p w:rsidR="000B4BE7" w:rsidRPr="00FD78BD" w:rsidRDefault="00053D62" w:rsidP="00FD78BD">
      <w:pPr>
        <w:pStyle w:val="a4"/>
        <w:numPr>
          <w:ilvl w:val="1"/>
          <w:numId w:val="1"/>
        </w:numPr>
        <w:tabs>
          <w:tab w:val="left" w:pos="142"/>
          <w:tab w:val="left" w:pos="993"/>
        </w:tabs>
        <w:spacing w:line="360" w:lineRule="auto"/>
        <w:ind w:left="0" w:firstLine="824"/>
        <w:rPr>
          <w:sz w:val="28"/>
          <w:szCs w:val="28"/>
        </w:rPr>
      </w:pPr>
      <w:r w:rsidRPr="00FD78BD">
        <w:rPr>
          <w:sz w:val="28"/>
          <w:szCs w:val="28"/>
        </w:rPr>
        <w:t xml:space="preserve">Результаты голосования и принятые по </w:t>
      </w:r>
      <w:r w:rsidR="00FD78BD">
        <w:rPr>
          <w:sz w:val="28"/>
          <w:szCs w:val="28"/>
        </w:rPr>
        <w:t xml:space="preserve">результатам рассмотрения </w:t>
      </w:r>
      <w:r w:rsidRPr="00FD78BD">
        <w:rPr>
          <w:sz w:val="28"/>
          <w:szCs w:val="28"/>
        </w:rPr>
        <w:t>Ученым</w:t>
      </w:r>
      <w:r w:rsidR="002A22A1" w:rsidRPr="00FD78BD">
        <w:rPr>
          <w:sz w:val="28"/>
          <w:szCs w:val="28"/>
        </w:rPr>
        <w:t xml:space="preserve"> совета </w:t>
      </w:r>
      <w:r w:rsidRPr="00FD78BD">
        <w:rPr>
          <w:sz w:val="28"/>
          <w:szCs w:val="28"/>
        </w:rPr>
        <w:t xml:space="preserve">решения </w:t>
      </w:r>
      <w:r w:rsidR="002A22A1" w:rsidRPr="00FD78BD">
        <w:rPr>
          <w:sz w:val="28"/>
          <w:szCs w:val="28"/>
        </w:rPr>
        <w:t>оформляются</w:t>
      </w:r>
      <w:r w:rsidR="002A22A1" w:rsidRPr="00FD78BD">
        <w:rPr>
          <w:spacing w:val="-9"/>
          <w:sz w:val="28"/>
          <w:szCs w:val="28"/>
        </w:rPr>
        <w:t xml:space="preserve"> </w:t>
      </w:r>
      <w:r w:rsidR="002A22A1" w:rsidRPr="00FD78BD">
        <w:rPr>
          <w:sz w:val="28"/>
          <w:szCs w:val="28"/>
        </w:rPr>
        <w:t>протоколом.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 xml:space="preserve">Протокол </w:t>
      </w:r>
      <w:r w:rsidR="00053D62" w:rsidRPr="002C705B">
        <w:t xml:space="preserve">заседания Ученого совета подписывается председателем Ученого совета, </w:t>
      </w:r>
      <w:r w:rsidRPr="002C705B">
        <w:t>ученым секретарем</w:t>
      </w:r>
      <w:r w:rsidR="00053D62" w:rsidRPr="002C705B">
        <w:t xml:space="preserve"> совета, членами Ученого совета, принимавшими участие в заседании</w:t>
      </w:r>
      <w:r w:rsidRPr="002C705B">
        <w:t>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 xml:space="preserve">Структурным подразделениям, </w:t>
      </w:r>
      <w:r w:rsidR="00053D62" w:rsidRPr="002C705B">
        <w:t xml:space="preserve">а также </w:t>
      </w:r>
      <w:r w:rsidRPr="002C705B">
        <w:t>работникам</w:t>
      </w:r>
      <w:r w:rsidR="00053D62" w:rsidRPr="002C705B">
        <w:t>, назначенным</w:t>
      </w:r>
      <w:r w:rsidRPr="002C705B">
        <w:t xml:space="preserve"> </w:t>
      </w:r>
      <w:proofErr w:type="gramStart"/>
      <w:r w:rsidR="00053D62" w:rsidRPr="002C705B">
        <w:t>ответственными</w:t>
      </w:r>
      <w:proofErr w:type="gramEnd"/>
      <w:r w:rsidR="00053D62" w:rsidRPr="002C705B">
        <w:t xml:space="preserve"> за исполнение решений Ученого совета, </w:t>
      </w:r>
      <w:r w:rsidRPr="002C705B">
        <w:t>направляются выписки из протокола заседания.</w:t>
      </w:r>
    </w:p>
    <w:p w:rsidR="000B4BE7" w:rsidRPr="002C705B" w:rsidRDefault="002A22A1" w:rsidP="002C705B">
      <w:pPr>
        <w:pStyle w:val="a4"/>
        <w:numPr>
          <w:ilvl w:val="1"/>
          <w:numId w:val="1"/>
        </w:numPr>
        <w:tabs>
          <w:tab w:val="left" w:pos="1440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>В поручениях, содержащихся в решениях Ученого совета, как правило, устанавливается конкретный срок (календарная дата) их</w:t>
      </w:r>
      <w:r w:rsidRPr="002C705B">
        <w:rPr>
          <w:spacing w:val="-33"/>
          <w:sz w:val="28"/>
          <w:szCs w:val="28"/>
        </w:rPr>
        <w:t xml:space="preserve"> </w:t>
      </w:r>
      <w:r w:rsidRPr="002C705B">
        <w:rPr>
          <w:sz w:val="28"/>
          <w:szCs w:val="28"/>
        </w:rPr>
        <w:t>исполнения.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>Если конкретный срок исполнения не указан, то поручение подлежит исполнению в срок до одного месяца (до соответствующего числа следующего месяца) счита</w:t>
      </w:r>
      <w:r w:rsidR="00D340AF">
        <w:t>я от даты проведения заседания Ученого совета</w:t>
      </w:r>
      <w:r w:rsidRPr="002C705B">
        <w:t>.</w:t>
      </w:r>
    </w:p>
    <w:p w:rsidR="000B4BE7" w:rsidRPr="002C705B" w:rsidRDefault="002A22A1" w:rsidP="002C705B">
      <w:pPr>
        <w:pStyle w:val="a3"/>
        <w:spacing w:line="360" w:lineRule="auto"/>
        <w:ind w:left="0" w:firstLine="709"/>
      </w:pPr>
      <w:r w:rsidRPr="002C705B">
        <w:t>Если поручение, содержащееся в решении Ученого совета, дано нескольким лицам (структурным подразделениям), указанное в поручении первым лицо (структурное подразделение), является основным исполнителем поручения, организует необходимую работу по исполнению поручения и несет ответственность за исполнение поручения в полном объеме и в установленные сроки.</w:t>
      </w:r>
    </w:p>
    <w:p w:rsidR="000B4BE7" w:rsidRPr="002C705B" w:rsidRDefault="002A22A1" w:rsidP="002C705B">
      <w:pPr>
        <w:pStyle w:val="a4"/>
        <w:numPr>
          <w:ilvl w:val="1"/>
          <w:numId w:val="1"/>
        </w:numPr>
        <w:tabs>
          <w:tab w:val="left" w:pos="1365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2C705B">
        <w:rPr>
          <w:sz w:val="28"/>
          <w:szCs w:val="28"/>
        </w:rPr>
        <w:t>Контроль за</w:t>
      </w:r>
      <w:proofErr w:type="gramEnd"/>
      <w:r w:rsidRPr="002C705B">
        <w:rPr>
          <w:sz w:val="28"/>
          <w:szCs w:val="28"/>
        </w:rPr>
        <w:t xml:space="preserve"> своевременным исполнение</w:t>
      </w:r>
      <w:r w:rsidR="006F0699">
        <w:rPr>
          <w:sz w:val="28"/>
          <w:szCs w:val="28"/>
        </w:rPr>
        <w:t xml:space="preserve">м решений Ученого совета </w:t>
      </w:r>
      <w:r w:rsidRPr="002C705B">
        <w:rPr>
          <w:sz w:val="28"/>
          <w:szCs w:val="28"/>
        </w:rPr>
        <w:t xml:space="preserve"> осуществляет ученый секретарь </w:t>
      </w:r>
      <w:r w:rsidR="006F0699">
        <w:rPr>
          <w:sz w:val="28"/>
          <w:szCs w:val="28"/>
        </w:rPr>
        <w:t xml:space="preserve">совета </w:t>
      </w:r>
      <w:r w:rsidRPr="002C705B">
        <w:rPr>
          <w:sz w:val="28"/>
          <w:szCs w:val="28"/>
        </w:rPr>
        <w:t>и руководитель структурного подразделения, ответственного за выполнение соответствующего решения Ученого</w:t>
      </w:r>
      <w:r w:rsidRPr="002C705B">
        <w:rPr>
          <w:spacing w:val="-1"/>
          <w:sz w:val="28"/>
          <w:szCs w:val="28"/>
        </w:rPr>
        <w:t xml:space="preserve"> </w:t>
      </w:r>
      <w:r w:rsidRPr="002C705B">
        <w:rPr>
          <w:sz w:val="28"/>
          <w:szCs w:val="28"/>
        </w:rPr>
        <w:t>совета.</w:t>
      </w:r>
    </w:p>
    <w:p w:rsidR="000B4BE7" w:rsidRPr="002C705B" w:rsidRDefault="002A22A1" w:rsidP="002C705B">
      <w:pPr>
        <w:pStyle w:val="a4"/>
        <w:numPr>
          <w:ilvl w:val="1"/>
          <w:numId w:val="1"/>
        </w:numPr>
        <w:tabs>
          <w:tab w:val="left" w:pos="1331"/>
        </w:tabs>
        <w:spacing w:line="360" w:lineRule="auto"/>
        <w:ind w:left="0" w:firstLine="709"/>
        <w:rPr>
          <w:sz w:val="28"/>
          <w:szCs w:val="28"/>
        </w:rPr>
      </w:pPr>
      <w:r w:rsidRPr="002C705B">
        <w:rPr>
          <w:sz w:val="28"/>
          <w:szCs w:val="28"/>
        </w:rPr>
        <w:t xml:space="preserve">Подлинник протокола заседания Ученого совета и документы к </w:t>
      </w:r>
      <w:r w:rsidRPr="002C705B">
        <w:rPr>
          <w:sz w:val="28"/>
          <w:szCs w:val="28"/>
        </w:rPr>
        <w:lastRenderedPageBreak/>
        <w:t xml:space="preserve">нему хранятся у </w:t>
      </w:r>
      <w:r w:rsidR="00053D62" w:rsidRPr="002C705B">
        <w:rPr>
          <w:sz w:val="28"/>
          <w:szCs w:val="28"/>
        </w:rPr>
        <w:t>лица, выполняющего обязанности ученого секретаря НИИ статистики Росстата</w:t>
      </w:r>
      <w:r w:rsidRPr="002C705B">
        <w:rPr>
          <w:sz w:val="28"/>
          <w:szCs w:val="28"/>
        </w:rPr>
        <w:t>.</w:t>
      </w:r>
    </w:p>
    <w:sectPr w:rsidR="000B4BE7" w:rsidRPr="002C705B" w:rsidSect="00506C2D">
      <w:footerReference w:type="default" r:id="rId9"/>
      <w:pgSz w:w="11900" w:h="16840"/>
      <w:pgMar w:top="1134" w:right="850" w:bottom="1134" w:left="1701" w:header="0" w:footer="14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75" w:rsidRDefault="00561175">
      <w:r>
        <w:separator/>
      </w:r>
    </w:p>
  </w:endnote>
  <w:endnote w:type="continuationSeparator" w:id="0">
    <w:p w:rsidR="00561175" w:rsidRDefault="0056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E7" w:rsidRDefault="0056117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754.55pt;width:9.6pt;height:15.5pt;z-index:-251658752;mso-position-horizontal-relative:page;mso-position-vertical-relative:page" filled="f" stroked="f">
          <v:textbox style="mso-next-textbox:#_x0000_s2049" inset="0,0,0,0">
            <w:txbxContent>
              <w:p w:rsidR="000B4BE7" w:rsidRPr="00863107" w:rsidRDefault="002A22A1">
                <w:pPr>
                  <w:spacing w:before="20"/>
                  <w:ind w:left="40"/>
                </w:pPr>
                <w:r w:rsidRPr="00863107">
                  <w:fldChar w:fldCharType="begin"/>
                </w:r>
                <w:r w:rsidRPr="00863107">
                  <w:instrText xml:space="preserve"> PAGE </w:instrText>
                </w:r>
                <w:r w:rsidRPr="00863107">
                  <w:fldChar w:fldCharType="separate"/>
                </w:r>
                <w:r w:rsidR="00506C2D">
                  <w:rPr>
                    <w:noProof/>
                  </w:rPr>
                  <w:t>9</w:t>
                </w:r>
                <w:r w:rsidRPr="0086310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75" w:rsidRDefault="00561175">
      <w:r>
        <w:separator/>
      </w:r>
    </w:p>
  </w:footnote>
  <w:footnote w:type="continuationSeparator" w:id="0">
    <w:p w:rsidR="00561175" w:rsidRDefault="0056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34C"/>
    <w:multiLevelType w:val="multilevel"/>
    <w:tmpl w:val="CE089032"/>
    <w:lvl w:ilvl="0">
      <w:start w:val="3"/>
      <w:numFmt w:val="decimal"/>
      <w:lvlText w:val="%1"/>
      <w:lvlJc w:val="left"/>
      <w:pPr>
        <w:ind w:left="116" w:hanging="685"/>
      </w:pPr>
      <w:rPr>
        <w:rFonts w:hint="default"/>
        <w:lang w:val="ru-RU" w:eastAsia="ru-RU" w:bidi="ru-RU"/>
      </w:rPr>
    </w:lvl>
    <w:lvl w:ilvl="1">
      <w:start w:val="1"/>
      <w:numFmt w:val="decimal"/>
      <w:lvlText w:val="3.%2"/>
      <w:lvlJc w:val="left"/>
      <w:pPr>
        <w:ind w:left="116" w:hanging="685"/>
        <w:jc w:val="right"/>
      </w:pPr>
      <w:rPr>
        <w:rFonts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6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6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6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6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6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6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685"/>
      </w:pPr>
      <w:rPr>
        <w:rFonts w:hint="default"/>
        <w:lang w:val="ru-RU" w:eastAsia="ru-RU" w:bidi="ru-RU"/>
      </w:rPr>
    </w:lvl>
  </w:abstractNum>
  <w:abstractNum w:abstractNumId="1">
    <w:nsid w:val="02FE736D"/>
    <w:multiLevelType w:val="hybridMultilevel"/>
    <w:tmpl w:val="E8E08ECE"/>
    <w:lvl w:ilvl="0" w:tplc="14601D1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BC654A6"/>
    <w:multiLevelType w:val="multilevel"/>
    <w:tmpl w:val="B4AE0392"/>
    <w:lvl w:ilvl="0">
      <w:start w:val="2"/>
      <w:numFmt w:val="decimal"/>
      <w:lvlText w:val="%1."/>
      <w:lvlJc w:val="left"/>
      <w:pPr>
        <w:ind w:left="3825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4.%2"/>
      <w:lvlJc w:val="left"/>
      <w:pPr>
        <w:ind w:left="116" w:hanging="505"/>
      </w:pPr>
      <w:rPr>
        <w:rFonts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26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93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60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6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6" w:hanging="505"/>
      </w:pPr>
      <w:rPr>
        <w:rFonts w:hint="default"/>
        <w:lang w:val="ru-RU" w:eastAsia="ru-RU" w:bidi="ru-RU"/>
      </w:rPr>
    </w:lvl>
  </w:abstractNum>
  <w:abstractNum w:abstractNumId="3">
    <w:nsid w:val="13E57607"/>
    <w:multiLevelType w:val="multilevel"/>
    <w:tmpl w:val="3C6E92F0"/>
    <w:lvl w:ilvl="0">
      <w:start w:val="5"/>
      <w:numFmt w:val="decimal"/>
      <w:lvlText w:val="%1"/>
      <w:lvlJc w:val="left"/>
      <w:pPr>
        <w:ind w:left="1315" w:hanging="491"/>
      </w:pPr>
      <w:rPr>
        <w:rFonts w:hint="default"/>
        <w:lang w:val="ru-RU" w:eastAsia="ru-RU" w:bidi="ru-RU"/>
      </w:rPr>
    </w:lvl>
    <w:lvl w:ilvl="1">
      <w:start w:val="1"/>
      <w:numFmt w:val="decimal"/>
      <w:lvlText w:val="5.%2"/>
      <w:lvlJc w:val="left"/>
      <w:pPr>
        <w:ind w:left="1315" w:hanging="491"/>
      </w:pPr>
      <w:rPr>
        <w:rFonts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8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2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6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4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2" w:hanging="491"/>
      </w:pPr>
      <w:rPr>
        <w:rFonts w:hint="default"/>
        <w:lang w:val="ru-RU" w:eastAsia="ru-RU" w:bidi="ru-RU"/>
      </w:rPr>
    </w:lvl>
  </w:abstractNum>
  <w:abstractNum w:abstractNumId="4">
    <w:nsid w:val="156B5934"/>
    <w:multiLevelType w:val="multilevel"/>
    <w:tmpl w:val="C12EAE34"/>
    <w:lvl w:ilvl="0">
      <w:start w:val="2"/>
      <w:numFmt w:val="decimal"/>
      <w:lvlText w:val="%1"/>
      <w:lvlJc w:val="left"/>
      <w:pPr>
        <w:ind w:left="116" w:hanging="575"/>
      </w:pPr>
      <w:rPr>
        <w:rFonts w:hint="default"/>
        <w:lang w:val="ru-RU" w:eastAsia="ru-RU" w:bidi="ru-RU"/>
      </w:rPr>
    </w:lvl>
    <w:lvl w:ilvl="1">
      <w:start w:val="1"/>
      <w:numFmt w:val="decimal"/>
      <w:lvlText w:val="2.%2"/>
      <w:lvlJc w:val="left"/>
      <w:pPr>
        <w:ind w:left="116" w:hanging="575"/>
      </w:pPr>
      <w:rPr>
        <w:rFonts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5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5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5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5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5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5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575"/>
      </w:pPr>
      <w:rPr>
        <w:rFonts w:hint="default"/>
        <w:lang w:val="ru-RU" w:eastAsia="ru-RU" w:bidi="ru-RU"/>
      </w:rPr>
    </w:lvl>
  </w:abstractNum>
  <w:abstractNum w:abstractNumId="5">
    <w:nsid w:val="15C974E7"/>
    <w:multiLevelType w:val="multilevel"/>
    <w:tmpl w:val="0818F7D6"/>
    <w:lvl w:ilvl="0">
      <w:start w:val="2"/>
      <w:numFmt w:val="decimal"/>
      <w:lvlText w:val="%1."/>
      <w:lvlJc w:val="left"/>
      <w:pPr>
        <w:ind w:left="3825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5.%2"/>
      <w:lvlJc w:val="left"/>
      <w:pPr>
        <w:ind w:left="116" w:hanging="505"/>
      </w:pPr>
      <w:rPr>
        <w:rFonts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26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93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60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6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6" w:hanging="505"/>
      </w:pPr>
      <w:rPr>
        <w:rFonts w:hint="default"/>
        <w:lang w:val="ru-RU" w:eastAsia="ru-RU" w:bidi="ru-RU"/>
      </w:rPr>
    </w:lvl>
  </w:abstractNum>
  <w:abstractNum w:abstractNumId="6">
    <w:nsid w:val="268738A0"/>
    <w:multiLevelType w:val="multilevel"/>
    <w:tmpl w:val="14FC723C"/>
    <w:lvl w:ilvl="0">
      <w:start w:val="1"/>
      <w:numFmt w:val="decimal"/>
      <w:lvlText w:val="%1"/>
      <w:lvlJc w:val="left"/>
      <w:pPr>
        <w:ind w:left="116" w:hanging="745"/>
      </w:pPr>
      <w:rPr>
        <w:rFonts w:hint="default"/>
        <w:lang w:val="ru-RU" w:eastAsia="ru-RU" w:bidi="ru-RU"/>
      </w:rPr>
    </w:lvl>
    <w:lvl w:ilvl="1">
      <w:start w:val="1"/>
      <w:numFmt w:val="decimal"/>
      <w:lvlText w:val="1.%2"/>
      <w:lvlJc w:val="left"/>
      <w:pPr>
        <w:ind w:left="116" w:hanging="745"/>
      </w:pPr>
      <w:rPr>
        <w:rFonts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7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7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7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7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7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7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745"/>
      </w:pPr>
      <w:rPr>
        <w:rFonts w:hint="default"/>
        <w:lang w:val="ru-RU" w:eastAsia="ru-RU" w:bidi="ru-RU"/>
      </w:rPr>
    </w:lvl>
  </w:abstractNum>
  <w:abstractNum w:abstractNumId="7">
    <w:nsid w:val="4E1E2609"/>
    <w:multiLevelType w:val="hybridMultilevel"/>
    <w:tmpl w:val="AA96EF7C"/>
    <w:lvl w:ilvl="0" w:tplc="14601D1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2D5E6B"/>
    <w:multiLevelType w:val="hybridMultilevel"/>
    <w:tmpl w:val="0994D3F0"/>
    <w:lvl w:ilvl="0" w:tplc="14601D1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E30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120354"/>
    <w:multiLevelType w:val="hybridMultilevel"/>
    <w:tmpl w:val="537E6F0C"/>
    <w:lvl w:ilvl="0" w:tplc="FE86F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0723D7"/>
    <w:multiLevelType w:val="hybridMultilevel"/>
    <w:tmpl w:val="5712CA80"/>
    <w:lvl w:ilvl="0" w:tplc="14601D18">
      <w:numFmt w:val="bullet"/>
      <w:lvlText w:val="-"/>
      <w:lvlJc w:val="left"/>
      <w:pPr>
        <w:ind w:left="116" w:hanging="2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BECDF8A">
      <w:numFmt w:val="bullet"/>
      <w:lvlText w:val="•"/>
      <w:lvlJc w:val="left"/>
      <w:pPr>
        <w:ind w:left="1094" w:hanging="282"/>
      </w:pPr>
      <w:rPr>
        <w:rFonts w:hint="default"/>
        <w:lang w:val="ru-RU" w:eastAsia="ru-RU" w:bidi="ru-RU"/>
      </w:rPr>
    </w:lvl>
    <w:lvl w:ilvl="2" w:tplc="4B767912">
      <w:numFmt w:val="bullet"/>
      <w:lvlText w:val="•"/>
      <w:lvlJc w:val="left"/>
      <w:pPr>
        <w:ind w:left="2068" w:hanging="282"/>
      </w:pPr>
      <w:rPr>
        <w:rFonts w:hint="default"/>
        <w:lang w:val="ru-RU" w:eastAsia="ru-RU" w:bidi="ru-RU"/>
      </w:rPr>
    </w:lvl>
    <w:lvl w:ilvl="3" w:tplc="1970608E">
      <w:numFmt w:val="bullet"/>
      <w:lvlText w:val="•"/>
      <w:lvlJc w:val="left"/>
      <w:pPr>
        <w:ind w:left="3042" w:hanging="282"/>
      </w:pPr>
      <w:rPr>
        <w:rFonts w:hint="default"/>
        <w:lang w:val="ru-RU" w:eastAsia="ru-RU" w:bidi="ru-RU"/>
      </w:rPr>
    </w:lvl>
    <w:lvl w:ilvl="4" w:tplc="96AA9D2E">
      <w:numFmt w:val="bullet"/>
      <w:lvlText w:val="•"/>
      <w:lvlJc w:val="left"/>
      <w:pPr>
        <w:ind w:left="4016" w:hanging="282"/>
      </w:pPr>
      <w:rPr>
        <w:rFonts w:hint="default"/>
        <w:lang w:val="ru-RU" w:eastAsia="ru-RU" w:bidi="ru-RU"/>
      </w:rPr>
    </w:lvl>
    <w:lvl w:ilvl="5" w:tplc="612A0D06">
      <w:numFmt w:val="bullet"/>
      <w:lvlText w:val="•"/>
      <w:lvlJc w:val="left"/>
      <w:pPr>
        <w:ind w:left="4990" w:hanging="282"/>
      </w:pPr>
      <w:rPr>
        <w:rFonts w:hint="default"/>
        <w:lang w:val="ru-RU" w:eastAsia="ru-RU" w:bidi="ru-RU"/>
      </w:rPr>
    </w:lvl>
    <w:lvl w:ilvl="6" w:tplc="0D0E3340">
      <w:numFmt w:val="bullet"/>
      <w:lvlText w:val="•"/>
      <w:lvlJc w:val="left"/>
      <w:pPr>
        <w:ind w:left="5964" w:hanging="282"/>
      </w:pPr>
      <w:rPr>
        <w:rFonts w:hint="default"/>
        <w:lang w:val="ru-RU" w:eastAsia="ru-RU" w:bidi="ru-RU"/>
      </w:rPr>
    </w:lvl>
    <w:lvl w:ilvl="7" w:tplc="8556A99C">
      <w:numFmt w:val="bullet"/>
      <w:lvlText w:val="•"/>
      <w:lvlJc w:val="left"/>
      <w:pPr>
        <w:ind w:left="6938" w:hanging="282"/>
      </w:pPr>
      <w:rPr>
        <w:rFonts w:hint="default"/>
        <w:lang w:val="ru-RU" w:eastAsia="ru-RU" w:bidi="ru-RU"/>
      </w:rPr>
    </w:lvl>
    <w:lvl w:ilvl="8" w:tplc="3AFC4B62">
      <w:numFmt w:val="bullet"/>
      <w:lvlText w:val="•"/>
      <w:lvlJc w:val="left"/>
      <w:pPr>
        <w:ind w:left="7912" w:hanging="282"/>
      </w:pPr>
      <w:rPr>
        <w:rFonts w:hint="default"/>
        <w:lang w:val="ru-RU" w:eastAsia="ru-RU" w:bidi="ru-RU"/>
      </w:rPr>
    </w:lvl>
  </w:abstractNum>
  <w:abstractNum w:abstractNumId="12">
    <w:nsid w:val="7FA94073"/>
    <w:multiLevelType w:val="hybridMultilevel"/>
    <w:tmpl w:val="79EE0EC4"/>
    <w:lvl w:ilvl="0" w:tplc="14601D1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4BE7"/>
    <w:rsid w:val="000140DD"/>
    <w:rsid w:val="00053D62"/>
    <w:rsid w:val="000A4A3A"/>
    <w:rsid w:val="000B4BE7"/>
    <w:rsid w:val="000F59FD"/>
    <w:rsid w:val="00125135"/>
    <w:rsid w:val="001F4B43"/>
    <w:rsid w:val="00270839"/>
    <w:rsid w:val="002A22A1"/>
    <w:rsid w:val="002C705B"/>
    <w:rsid w:val="00314C9E"/>
    <w:rsid w:val="00320F54"/>
    <w:rsid w:val="00323A0F"/>
    <w:rsid w:val="0036519B"/>
    <w:rsid w:val="003849AA"/>
    <w:rsid w:val="004134DB"/>
    <w:rsid w:val="004C7D72"/>
    <w:rsid w:val="004D6CE1"/>
    <w:rsid w:val="00506C2D"/>
    <w:rsid w:val="00526C9E"/>
    <w:rsid w:val="00543A8E"/>
    <w:rsid w:val="00561175"/>
    <w:rsid w:val="00580DFF"/>
    <w:rsid w:val="005C7706"/>
    <w:rsid w:val="00656563"/>
    <w:rsid w:val="0068391D"/>
    <w:rsid w:val="006C0A50"/>
    <w:rsid w:val="006F0699"/>
    <w:rsid w:val="007153D2"/>
    <w:rsid w:val="007445FA"/>
    <w:rsid w:val="007F6B3A"/>
    <w:rsid w:val="00815A5E"/>
    <w:rsid w:val="0084279F"/>
    <w:rsid w:val="00863107"/>
    <w:rsid w:val="0089728D"/>
    <w:rsid w:val="009939D8"/>
    <w:rsid w:val="009D461B"/>
    <w:rsid w:val="00A8103A"/>
    <w:rsid w:val="00AE0CD0"/>
    <w:rsid w:val="00B25430"/>
    <w:rsid w:val="00B35CC4"/>
    <w:rsid w:val="00BC2DA6"/>
    <w:rsid w:val="00BF4968"/>
    <w:rsid w:val="00C768B7"/>
    <w:rsid w:val="00D235C9"/>
    <w:rsid w:val="00D340AF"/>
    <w:rsid w:val="00D662F1"/>
    <w:rsid w:val="00D67ED0"/>
    <w:rsid w:val="00D752FB"/>
    <w:rsid w:val="00D85422"/>
    <w:rsid w:val="00DA7BD4"/>
    <w:rsid w:val="00E276D9"/>
    <w:rsid w:val="00E646E8"/>
    <w:rsid w:val="00E93608"/>
    <w:rsid w:val="00F9134C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20F54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C7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70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63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10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63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10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1BEA-E43D-4DD0-B7D8-A7A31B8A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НИИСТАТ</dc:creator>
  <cp:lastModifiedBy>Татьяна</cp:lastModifiedBy>
  <cp:revision>15</cp:revision>
  <cp:lastPrinted>2020-03-12T10:46:00Z</cp:lastPrinted>
  <dcterms:created xsi:type="dcterms:W3CDTF">2020-02-11T07:56:00Z</dcterms:created>
  <dcterms:modified xsi:type="dcterms:W3CDTF">2020-03-12T10:48:00Z</dcterms:modified>
</cp:coreProperties>
</file>